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95794" w14:textId="58D671DA" w:rsidR="00C96A04" w:rsidRDefault="00526537" w:rsidP="00D15E9B">
      <w:pPr>
        <w:spacing w:after="0" w:line="360" w:lineRule="auto"/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ОБРАЗОВАТЕЛНИ УСЛУГИ, ПРЕДОСТАВЯ</w:t>
      </w:r>
      <w:r w:rsidR="00D15E9B" w:rsidRPr="00C96A04">
        <w:rPr>
          <w:rFonts w:ascii="Times New Roman" w:hAnsi="Times New Roman"/>
          <w:b/>
          <w:sz w:val="22"/>
          <w:lang w:val="bg-BG"/>
        </w:rPr>
        <w:t xml:space="preserve">НИ ОТ </w:t>
      </w:r>
      <w:r w:rsidR="005E3DF2">
        <w:rPr>
          <w:rFonts w:ascii="Times New Roman" w:hAnsi="Times New Roman"/>
          <w:b/>
          <w:sz w:val="22"/>
          <w:lang w:val="bg-BG"/>
        </w:rPr>
        <w:t xml:space="preserve">СУ „ </w:t>
      </w:r>
      <w:r w:rsidR="005E3DF2" w:rsidRPr="002630B8">
        <w:rPr>
          <w:rFonts w:ascii="Times New Roman" w:hAnsi="Times New Roman"/>
          <w:b/>
          <w:sz w:val="24"/>
          <w:lang w:val="bg-BG"/>
        </w:rPr>
        <w:t>Васил Левски</w:t>
      </w:r>
      <w:r w:rsidR="005E3DF2">
        <w:rPr>
          <w:rFonts w:ascii="Times New Roman" w:hAnsi="Times New Roman"/>
          <w:b/>
          <w:sz w:val="22"/>
          <w:lang w:val="bg-BG"/>
        </w:rPr>
        <w:t>“</w:t>
      </w:r>
      <w:r w:rsidR="00C96A04">
        <w:rPr>
          <w:rFonts w:ascii="Times New Roman" w:hAnsi="Times New Roman"/>
          <w:b/>
          <w:sz w:val="22"/>
          <w:lang w:val="bg-BG"/>
        </w:rPr>
        <w:t xml:space="preserve"> </w:t>
      </w:r>
    </w:p>
    <w:p w14:paraId="505F3598" w14:textId="33B837C3" w:rsidR="005E3DF2" w:rsidRPr="005E3DF2" w:rsidRDefault="00142501" w:rsidP="002630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 w:rsidR="005E3DF2">
        <w:rPr>
          <w:rFonts w:ascii="Times New Roman" w:hAnsi="Times New Roman"/>
          <w:b/>
          <w:sz w:val="24"/>
          <w:szCs w:val="24"/>
          <w:lang w:val="bg-BG"/>
        </w:rPr>
        <w:t>Априлци</w:t>
      </w:r>
      <w:r>
        <w:rPr>
          <w:rFonts w:ascii="Times New Roman" w:hAnsi="Times New Roman"/>
          <w:b/>
          <w:sz w:val="24"/>
          <w:szCs w:val="24"/>
          <w:lang w:val="bg-BG"/>
        </w:rPr>
        <w:t>,</w:t>
      </w:r>
      <w:r w:rsidR="00C96A04" w:rsidRPr="00C96A04">
        <w:rPr>
          <w:rFonts w:ascii="Tahoma" w:hAnsi="Tahoma" w:cs="Tahoma"/>
          <w:sz w:val="16"/>
        </w:rPr>
        <w:t xml:space="preserve"> </w:t>
      </w:r>
      <w:proofErr w:type="spellStart"/>
      <w:r w:rsidR="00C96A04" w:rsidRPr="00C96A04">
        <w:rPr>
          <w:rFonts w:ascii="Times New Roman" w:hAnsi="Times New Roman"/>
          <w:b/>
          <w:sz w:val="22"/>
        </w:rPr>
        <w:t>ул</w:t>
      </w:r>
      <w:proofErr w:type="spellEnd"/>
      <w:r w:rsidR="00C96A04" w:rsidRPr="00C96A04">
        <w:rPr>
          <w:rFonts w:ascii="Times New Roman" w:hAnsi="Times New Roman"/>
          <w:b/>
          <w:sz w:val="22"/>
        </w:rPr>
        <w:t>. „</w:t>
      </w:r>
      <w:r w:rsidR="005E3DF2">
        <w:rPr>
          <w:rFonts w:ascii="Times New Roman" w:hAnsi="Times New Roman"/>
          <w:b/>
          <w:sz w:val="22"/>
          <w:lang w:val="bg-BG"/>
        </w:rPr>
        <w:t>В.Левски</w:t>
      </w:r>
      <w:r w:rsidR="00C96A04" w:rsidRPr="00C96A04">
        <w:rPr>
          <w:rFonts w:ascii="Times New Roman" w:hAnsi="Times New Roman"/>
          <w:b/>
          <w:sz w:val="22"/>
        </w:rPr>
        <w:t>” №</w:t>
      </w:r>
      <w:r w:rsidR="005E3DF2">
        <w:rPr>
          <w:rFonts w:ascii="Times New Roman" w:hAnsi="Times New Roman"/>
          <w:b/>
          <w:sz w:val="22"/>
          <w:lang w:val="bg-BG"/>
        </w:rPr>
        <w:t>8</w:t>
      </w:r>
      <w:r w:rsidR="00C96A04" w:rsidRPr="00C96A04">
        <w:rPr>
          <w:rFonts w:ascii="Times New Roman" w:hAnsi="Times New Roman"/>
          <w:b/>
          <w:sz w:val="22"/>
        </w:rPr>
        <w:t>3</w:t>
      </w:r>
      <w:r w:rsidR="00C96A04">
        <w:rPr>
          <w:rFonts w:ascii="Times New Roman" w:hAnsi="Times New Roman"/>
          <w:b/>
          <w:sz w:val="22"/>
          <w:lang w:val="bg-BG"/>
        </w:rPr>
        <w:t>,</w:t>
      </w:r>
      <w:r w:rsidR="00C96A04" w:rsidRPr="00C96A04">
        <w:rPr>
          <w:sz w:val="18"/>
          <w:szCs w:val="18"/>
        </w:rPr>
        <w:t xml:space="preserve"> </w:t>
      </w:r>
      <w:r w:rsidR="00C96A04">
        <w:rPr>
          <w:rFonts w:ascii="Times New Roman" w:hAnsi="Times New Roman"/>
          <w:b/>
          <w:sz w:val="24"/>
          <w:szCs w:val="24"/>
          <w:lang w:val="bg-BG"/>
        </w:rPr>
        <w:t>е</w:t>
      </w:r>
      <w:r w:rsidR="00C96A04" w:rsidRPr="00C96A04">
        <w:rPr>
          <w:rFonts w:ascii="Times New Roman" w:hAnsi="Times New Roman"/>
          <w:b/>
          <w:sz w:val="24"/>
          <w:szCs w:val="24"/>
        </w:rPr>
        <w:t xml:space="preserve">-mail: </w:t>
      </w:r>
      <w:r w:rsidR="005E3DF2">
        <w:rPr>
          <w:rFonts w:ascii="Times New Roman" w:hAnsi="Times New Roman"/>
          <w:sz w:val="24"/>
          <w:szCs w:val="24"/>
          <w:lang w:val="en-US"/>
        </w:rPr>
        <w:t>su.v.levski@gmail.com</w:t>
      </w:r>
      <w:bookmarkStart w:id="0" w:name="_GoBack"/>
      <w:bookmarkEnd w:id="0"/>
    </w:p>
    <w:p w14:paraId="2D1C0883" w14:textId="58B19914" w:rsidR="002F6444" w:rsidRPr="00CF3AEC" w:rsidRDefault="00C96A04" w:rsidP="002630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bg-BG"/>
        </w:rPr>
        <w:t>, тел:</w:t>
      </w:r>
      <w:r w:rsidRPr="00C96A04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sym w:font="Wingdings" w:char="0028"/>
      </w:r>
      <w:r>
        <w:rPr>
          <w:rFonts w:ascii="Tahoma" w:hAnsi="Tahoma" w:cs="Tahoma"/>
          <w:sz w:val="18"/>
        </w:rPr>
        <w:t xml:space="preserve"> </w:t>
      </w:r>
      <w:r w:rsidR="005E3DF2">
        <w:rPr>
          <w:rFonts w:ascii="Times New Roman" w:hAnsi="Times New Roman"/>
          <w:b/>
          <w:sz w:val="24"/>
          <w:szCs w:val="24"/>
        </w:rPr>
        <w:t>06</w:t>
      </w:r>
      <w:r w:rsidR="005E3DF2">
        <w:rPr>
          <w:rFonts w:ascii="Times New Roman" w:hAnsi="Times New Roman"/>
          <w:b/>
          <w:sz w:val="24"/>
          <w:szCs w:val="24"/>
          <w:lang w:val="bg-BG"/>
        </w:rPr>
        <w:t>958</w:t>
      </w:r>
      <w:r w:rsidRPr="00C96A04">
        <w:rPr>
          <w:rFonts w:ascii="Times New Roman" w:hAnsi="Times New Roman"/>
          <w:b/>
          <w:sz w:val="24"/>
          <w:szCs w:val="24"/>
        </w:rPr>
        <w:t>/</w:t>
      </w:r>
      <w:r w:rsidR="005E3DF2">
        <w:rPr>
          <w:rFonts w:ascii="Times New Roman" w:hAnsi="Times New Roman"/>
          <w:b/>
          <w:sz w:val="24"/>
          <w:szCs w:val="24"/>
          <w:lang w:val="bg-BG"/>
        </w:rPr>
        <w:t>2333</w:t>
      </w:r>
      <w:r w:rsidR="00CF3AEC">
        <w:rPr>
          <w:rFonts w:ascii="Times New Roman" w:hAnsi="Times New Roman"/>
          <w:b/>
          <w:sz w:val="24"/>
          <w:szCs w:val="24"/>
          <w:lang w:val="bg-BG"/>
        </w:rPr>
        <w:t>,</w:t>
      </w:r>
      <w:r w:rsidR="00CF3AEC" w:rsidRPr="00CF3AEC">
        <w:t xml:space="preserve"> </w:t>
      </w:r>
      <w:r w:rsidR="00CF3AEC" w:rsidRPr="00CF3AEC">
        <w:rPr>
          <w:rFonts w:ascii="Times New Roman" w:hAnsi="Times New Roman"/>
          <w:b/>
          <w:sz w:val="24"/>
          <w:szCs w:val="24"/>
        </w:rPr>
        <w:t>www</w:t>
      </w:r>
      <w:r w:rsidR="006B4EF8" w:rsidRPr="006B4EF8">
        <w:rPr>
          <w:rFonts w:ascii="Arial" w:hAnsi="Arial" w:cs="Arial"/>
          <w:color w:val="FFFFFF"/>
          <w:shd w:val="clear" w:color="auto" w:fill="81D742"/>
        </w:rPr>
        <w:t xml:space="preserve"> </w:t>
      </w:r>
      <w:r w:rsidR="006B4EF8">
        <w:rPr>
          <w:rFonts w:ascii="Arial" w:hAnsi="Arial" w:cs="Arial"/>
          <w:color w:val="FFFFFF"/>
          <w:shd w:val="clear" w:color="auto" w:fill="81D742"/>
        </w:rPr>
        <w:t>www.suapriltsi.com</w:t>
      </w:r>
    </w:p>
    <w:p w14:paraId="4E07B8C5" w14:textId="77777777" w:rsidR="00601464" w:rsidRPr="00601464" w:rsidRDefault="00601464" w:rsidP="00D15E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1FF382D5" w14:textId="77777777" w:rsidTr="00C21206">
        <w:tc>
          <w:tcPr>
            <w:tcW w:w="458" w:type="dxa"/>
            <w:shd w:val="clear" w:color="auto" w:fill="auto"/>
          </w:tcPr>
          <w:p w14:paraId="277F65AE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5D6C80C0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26943CF6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07E88B33" w14:textId="77777777" w:rsidTr="00C21206">
        <w:tc>
          <w:tcPr>
            <w:tcW w:w="458" w:type="dxa"/>
            <w:shd w:val="clear" w:color="auto" w:fill="auto"/>
          </w:tcPr>
          <w:p w14:paraId="5BEEFA92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7A0FA108" w14:textId="77777777" w:rsidR="00AA6426" w:rsidRPr="002F6444" w:rsidRDefault="00FC5574" w:rsidP="00FC2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4A1A29F" w14:textId="77777777" w:rsidR="00AA6426" w:rsidRPr="000340D3" w:rsidRDefault="000340D3" w:rsidP="00B451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диплома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средно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F6444" w:rsidRPr="002F6444" w14:paraId="39558BFA" w14:textId="77777777" w:rsidTr="00C21206">
        <w:tc>
          <w:tcPr>
            <w:tcW w:w="458" w:type="dxa"/>
            <w:shd w:val="clear" w:color="auto" w:fill="auto"/>
          </w:tcPr>
          <w:p w14:paraId="7F30EA68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29D918B" w14:textId="77777777" w:rsidR="00AA6426" w:rsidRPr="002F6444" w:rsidRDefault="00FC5574" w:rsidP="00E02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1E53B6A" w14:textId="77777777" w:rsidR="000340D3" w:rsidRDefault="000340D3" w:rsidP="005357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133,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Закона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5E6E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предучилищното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училищното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12253B03" w14:textId="77777777" w:rsidR="00AA6426" w:rsidRPr="002F6444" w:rsidRDefault="00AA6426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09511D9" w14:textId="77777777" w:rsidTr="00C21206">
        <w:tc>
          <w:tcPr>
            <w:tcW w:w="458" w:type="dxa"/>
            <w:shd w:val="clear" w:color="auto" w:fill="auto"/>
          </w:tcPr>
          <w:p w14:paraId="21E7BDE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26D16B7" w14:textId="77777777" w:rsidR="00AA6426" w:rsidRPr="002F6444" w:rsidRDefault="00FC5574" w:rsidP="00E02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3E0D557A" w14:textId="77777777" w:rsidR="00AA6426" w:rsidRPr="002F6444" w:rsidRDefault="00D20767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0ABD4FE6" w14:textId="77777777" w:rsidTr="00C21206">
        <w:tc>
          <w:tcPr>
            <w:tcW w:w="458" w:type="dxa"/>
            <w:shd w:val="clear" w:color="auto" w:fill="auto"/>
          </w:tcPr>
          <w:p w14:paraId="11DA7439" w14:textId="77777777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A95FA4" w14:textId="77777777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0C6BB24" w14:textId="77777777" w:rsidR="00E02FBB" w:rsidRPr="006139A2" w:rsidRDefault="00E02FBB" w:rsidP="00D1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дипломата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реда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Наредба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№ 8/2016 г.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информацията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документите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системата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предучилищното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училищното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013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14:paraId="1306467F" w14:textId="77777777" w:rsidR="00E02FBB" w:rsidRPr="005E6E47" w:rsidRDefault="00E02FBB" w:rsidP="00D15E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</w:t>
            </w:r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Диплома</w:t>
            </w:r>
            <w:proofErr w:type="spellEnd"/>
            <w:r w:rsidRPr="005E6E4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E6E4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5E6E4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E6E4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средно</w:t>
            </w:r>
            <w:proofErr w:type="spellEnd"/>
            <w:r w:rsidRPr="005E6E4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E6E4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5E6E4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издава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всички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ученици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придобили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средно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образоване</w:t>
            </w:r>
            <w:proofErr w:type="spellEnd"/>
          </w:p>
          <w:p w14:paraId="72CB37B2" w14:textId="77777777" w:rsidR="00E02FBB" w:rsidRPr="00E02FBB" w:rsidRDefault="00E02FBB" w:rsidP="0053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Дипломата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издава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бланка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подпечатва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съответствие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изискванията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4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Наредба</w:t>
            </w:r>
            <w:proofErr w:type="spellEnd"/>
            <w:r w:rsidRPr="00E02F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8/2016 г.</w:t>
            </w:r>
          </w:p>
          <w:p w14:paraId="7924A564" w14:textId="77777777" w:rsidR="00E02FBB" w:rsidRPr="000133E0" w:rsidRDefault="00E02FBB" w:rsidP="0053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ипломата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регистрира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съответната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регистрационн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книг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2</w:t>
            </w:r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Наредба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/2016 г</w:t>
            </w:r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0DE9E5BE" w14:textId="77777777" w:rsidR="00E02FBB" w:rsidRPr="00D062BE" w:rsidRDefault="00E02FBB" w:rsidP="0053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След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регистрирането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дипломата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въвеждат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сканирани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изображения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</w:t>
            </w:r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Регистъра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документите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завършено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основно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средно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и/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придобита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степен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</w:p>
          <w:p w14:paraId="611F599A" w14:textId="77777777" w:rsidR="00AA6426" w:rsidRPr="002F6444" w:rsidRDefault="00AA6426" w:rsidP="005357A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2849ED5F" w14:textId="77777777" w:rsidTr="00C21206">
        <w:tc>
          <w:tcPr>
            <w:tcW w:w="458" w:type="dxa"/>
            <w:shd w:val="clear" w:color="auto" w:fill="auto"/>
          </w:tcPr>
          <w:p w14:paraId="1BAEF410" w14:textId="77777777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21D5C48F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20E26503" w14:textId="77777777" w:rsidR="00AA6426" w:rsidRPr="002F6444" w:rsidRDefault="00146AB5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предоставяне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услугата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необходимо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заявяване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Диплома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всички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ученици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придобили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средно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427B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2F6444" w:rsidRPr="002F6444" w14:paraId="05D31E66" w14:textId="77777777" w:rsidTr="00C21206">
        <w:tc>
          <w:tcPr>
            <w:tcW w:w="458" w:type="dxa"/>
            <w:shd w:val="clear" w:color="auto" w:fill="auto"/>
          </w:tcPr>
          <w:p w14:paraId="372421B7" w14:textId="77777777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02E38E9" w14:textId="77777777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0849E471" w14:textId="77777777" w:rsidR="004F7E0B" w:rsidRDefault="004F7E0B" w:rsidP="005357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Услугата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предоставя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електронен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път</w:t>
            </w:r>
            <w:proofErr w:type="spellEnd"/>
          </w:p>
          <w:p w14:paraId="15CD7375" w14:textId="77777777" w:rsidR="003E3BA2" w:rsidRPr="002F6444" w:rsidRDefault="003E3BA2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F16D7" w:rsidRPr="002F6444" w14:paraId="3702AA57" w14:textId="77777777" w:rsidTr="00C21206">
        <w:tc>
          <w:tcPr>
            <w:tcW w:w="458" w:type="dxa"/>
            <w:shd w:val="clear" w:color="auto" w:fill="auto"/>
          </w:tcPr>
          <w:p w14:paraId="0F41DD8D" w14:textId="77777777" w:rsidR="009F16D7" w:rsidRPr="009F16D7" w:rsidRDefault="009F16D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CDD25AD" w14:textId="77777777" w:rsidR="009F16D7" w:rsidRPr="009F16D7" w:rsidRDefault="009F16D7" w:rsidP="009F16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</w:t>
            </w:r>
            <w:r w:rsidRPr="00897BD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9F16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документа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/ </w:t>
            </w:r>
            <w:proofErr w:type="spellStart"/>
            <w:r w:rsidRPr="009F16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индивидуалния</w:t>
            </w:r>
            <w:proofErr w:type="spellEnd"/>
            <w:r w:rsidRPr="009F16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F16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административен</w:t>
            </w:r>
            <w:proofErr w:type="spellEnd"/>
            <w:r w:rsidRPr="009F16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F16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акт</w:t>
            </w:r>
            <w:proofErr w:type="spellEnd"/>
          </w:p>
          <w:p w14:paraId="7AFB4FEC" w14:textId="77777777" w:rsidR="009F16D7" w:rsidRPr="009F16D7" w:rsidRDefault="009F16D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02" w:type="dxa"/>
            <w:shd w:val="clear" w:color="auto" w:fill="auto"/>
          </w:tcPr>
          <w:p w14:paraId="163612E3" w14:textId="77777777" w:rsidR="00D92566" w:rsidRDefault="00D92566" w:rsidP="005357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Безсрочен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337F5593" w14:textId="77777777" w:rsidR="009F16D7" w:rsidRDefault="009F16D7" w:rsidP="005357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F6444" w:rsidRPr="002F6444" w14:paraId="1A153659" w14:textId="77777777" w:rsidTr="00C21206">
        <w:tc>
          <w:tcPr>
            <w:tcW w:w="458" w:type="dxa"/>
            <w:shd w:val="clear" w:color="auto" w:fill="auto"/>
          </w:tcPr>
          <w:p w14:paraId="7C4D9F72" w14:textId="77777777" w:rsidR="00AA6426" w:rsidRPr="002F6444" w:rsidRDefault="00D92566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48EAE26F" w14:textId="77777777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5FD8647" w14:textId="77777777" w:rsidR="00AA6426" w:rsidRPr="002F6444" w:rsidRDefault="00D20767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577D6057" w14:textId="77777777" w:rsidTr="00C21206">
        <w:tc>
          <w:tcPr>
            <w:tcW w:w="458" w:type="dxa"/>
            <w:shd w:val="clear" w:color="auto" w:fill="auto"/>
          </w:tcPr>
          <w:p w14:paraId="3AD2C52E" w14:textId="77777777" w:rsidR="00AA6426" w:rsidRPr="002F6444" w:rsidRDefault="00D92566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9</w:t>
            </w:r>
          </w:p>
        </w:tc>
        <w:tc>
          <w:tcPr>
            <w:tcW w:w="3985" w:type="dxa"/>
            <w:shd w:val="clear" w:color="auto" w:fill="auto"/>
          </w:tcPr>
          <w:p w14:paraId="42E34F2D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2561468B" w14:textId="77777777" w:rsidR="00D47FD6" w:rsidRPr="002F6444" w:rsidRDefault="00D47FD6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FDC0A21" w14:textId="77777777" w:rsidR="00AA6426" w:rsidRPr="002F6444" w:rsidRDefault="00D47FD6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6056B63A" w14:textId="77777777" w:rsidTr="00C21206">
        <w:tc>
          <w:tcPr>
            <w:tcW w:w="458" w:type="dxa"/>
            <w:shd w:val="clear" w:color="auto" w:fill="auto"/>
          </w:tcPr>
          <w:p w14:paraId="7FE5C6F6" w14:textId="77777777" w:rsidR="00AA6426" w:rsidRPr="00EE4975" w:rsidRDefault="00D92566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2D0ED802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2D819C52" w14:textId="77777777" w:rsidR="00AA6426" w:rsidRPr="00EE4975" w:rsidRDefault="00BF14EF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Отказът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иплома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обжалва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реда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АПК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Административния</w:t>
            </w:r>
            <w:proofErr w:type="spellEnd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46E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съд</w:t>
            </w:r>
            <w:proofErr w:type="spellEnd"/>
            <w:r w:rsidRPr="00427B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2F6444" w:rsidRPr="002F6444" w14:paraId="4A6625CA" w14:textId="77777777" w:rsidTr="00C21206">
        <w:tc>
          <w:tcPr>
            <w:tcW w:w="458" w:type="dxa"/>
            <w:shd w:val="clear" w:color="auto" w:fill="auto"/>
          </w:tcPr>
          <w:p w14:paraId="7999B100" w14:textId="77777777" w:rsidR="00AA6426" w:rsidRPr="006A01B3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6A01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828365A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4C5D4658" w14:textId="77777777" w:rsidR="005E3DF2" w:rsidRPr="005E3DF2" w:rsidRDefault="005E3DF2" w:rsidP="005E3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59B9DD28" w14:textId="33B89C9F" w:rsidR="00AA6426" w:rsidRPr="00AD0960" w:rsidRDefault="00AA6426" w:rsidP="0053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F6444" w:rsidRPr="002F6444" w14:paraId="3B8E096F" w14:textId="77777777" w:rsidTr="00C21206">
        <w:tc>
          <w:tcPr>
            <w:tcW w:w="458" w:type="dxa"/>
            <w:shd w:val="clear" w:color="auto" w:fill="auto"/>
          </w:tcPr>
          <w:p w14:paraId="4BC4A38E" w14:textId="77777777" w:rsidR="00AA6426" w:rsidRPr="006A01B3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6A01B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51C34B0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C21966B" w14:textId="77777777" w:rsidR="00E40481" w:rsidRPr="00E0371A" w:rsidRDefault="00E40481" w:rsidP="005357A6">
            <w:pPr>
              <w:widowControl w:val="0"/>
              <w:autoSpaceDE w:val="0"/>
              <w:autoSpaceDN w:val="0"/>
              <w:spacing w:before="71" w:after="0" w:line="240" w:lineRule="auto"/>
              <w:outlineLvl w:val="1"/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</w:pPr>
            <w:proofErr w:type="spellStart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>Готовите</w:t>
            </w:r>
            <w:proofErr w:type="spellEnd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>дипломи</w:t>
            </w:r>
            <w:proofErr w:type="spellEnd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>се</w:t>
            </w:r>
            <w:proofErr w:type="spellEnd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>получават</w:t>
            </w:r>
            <w:proofErr w:type="spellEnd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място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в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училището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лично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или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чрез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упълномощено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лице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срещу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полагане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подпис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.</w:t>
            </w:r>
          </w:p>
          <w:p w14:paraId="3F946907" w14:textId="77777777" w:rsidR="00AA6426" w:rsidRPr="00E40481" w:rsidRDefault="00AA6426" w:rsidP="005357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F6444" w:rsidRPr="002F6444" w14:paraId="1CDDDF3F" w14:textId="77777777" w:rsidTr="00C21206">
        <w:tc>
          <w:tcPr>
            <w:tcW w:w="9345" w:type="dxa"/>
            <w:gridSpan w:val="3"/>
            <w:shd w:val="clear" w:color="auto" w:fill="auto"/>
          </w:tcPr>
          <w:p w14:paraId="530CC3A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BBA15AA" w14:textId="7777777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582CA71" w14:textId="77777777" w:rsidTr="00C21206">
        <w:tc>
          <w:tcPr>
            <w:tcW w:w="458" w:type="dxa"/>
            <w:shd w:val="clear" w:color="auto" w:fill="auto"/>
          </w:tcPr>
          <w:p w14:paraId="06CA281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471AB2B" w14:textId="77777777" w:rsidR="00185112" w:rsidRPr="002F6444" w:rsidRDefault="00185112" w:rsidP="004D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67C040CC" w14:textId="77777777" w:rsidR="00185112" w:rsidRPr="002F6444" w:rsidRDefault="00B4513A" w:rsidP="00B451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proofErr w:type="spellStart"/>
            <w:r w:rsidRPr="00F33B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 w:rsidRPr="00F33B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33B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F33B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33B6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Удостоверения</w:t>
            </w:r>
            <w:proofErr w:type="spellEnd"/>
            <w:r w:rsidRPr="00F33B6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33B6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F33B6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33B6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F33B6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33B6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обучение</w:t>
            </w:r>
            <w:proofErr w:type="spellEnd"/>
            <w:r w:rsidRPr="00F33B6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и</w:t>
            </w:r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Свидетелства</w:t>
            </w:r>
            <w:proofErr w:type="spellEnd"/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7E444B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2F6444" w:rsidRPr="002F6444" w14:paraId="2A59F80B" w14:textId="77777777" w:rsidTr="00C21206">
        <w:tc>
          <w:tcPr>
            <w:tcW w:w="458" w:type="dxa"/>
            <w:shd w:val="clear" w:color="auto" w:fill="auto"/>
          </w:tcPr>
          <w:p w14:paraId="159D4651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4D9F4F2B" w14:textId="77777777" w:rsidR="00185112" w:rsidRPr="002F6444" w:rsidRDefault="00185112" w:rsidP="004D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3ACF1DF" w14:textId="77777777" w:rsidR="004D6047" w:rsidRDefault="004D6047" w:rsidP="00E336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</w:t>
            </w:r>
            <w:proofErr w:type="spellEnd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38 и </w:t>
            </w:r>
            <w:proofErr w:type="spellStart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</w:t>
            </w:r>
            <w:proofErr w:type="spellEnd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39  </w:t>
            </w:r>
            <w:proofErr w:type="spellStart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</w:t>
            </w:r>
            <w:proofErr w:type="spellEnd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Закона</w:t>
            </w:r>
            <w:proofErr w:type="spellEnd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00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4CC7DC44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92A81E5" w14:textId="77777777" w:rsidTr="00C21206">
        <w:tc>
          <w:tcPr>
            <w:tcW w:w="458" w:type="dxa"/>
            <w:shd w:val="clear" w:color="auto" w:fill="auto"/>
          </w:tcPr>
          <w:p w14:paraId="588D819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7B104D3" w14:textId="77777777" w:rsidR="00185112" w:rsidRPr="002F6444" w:rsidRDefault="00185112" w:rsidP="00267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12E85E" w14:textId="77777777" w:rsidR="00D20767" w:rsidRPr="00E336FC" w:rsidRDefault="00E336FC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Професионална гимназия</w:t>
            </w:r>
          </w:p>
          <w:p w14:paraId="09695690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12B8C335" w14:textId="77777777" w:rsidTr="00C21206">
        <w:tc>
          <w:tcPr>
            <w:tcW w:w="458" w:type="dxa"/>
            <w:shd w:val="clear" w:color="auto" w:fill="auto"/>
          </w:tcPr>
          <w:p w14:paraId="5EC5EEC7" w14:textId="77777777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A663829" w14:textId="77777777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6E855E00" w14:textId="4AB1227C" w:rsidR="00B16306" w:rsidRDefault="00B16306" w:rsidP="0014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proofErr w:type="spellEnd"/>
            <w:r w:rsidRPr="00725DC8">
              <w:t xml:space="preserve"> </w:t>
            </w:r>
            <w:proofErr w:type="spellStart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Свидетелство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C40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C40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реда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Наредба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</w:t>
            </w:r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11.08.</w:t>
            </w:r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2016 г.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информацията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документите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системата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предучилищното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училищното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3A5C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14:paraId="0D740F6D" w14:textId="77777777" w:rsidR="00B16306" w:rsidRPr="00B16306" w:rsidRDefault="00B16306" w:rsidP="001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-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proofErr w:type="spellEnd"/>
            <w:r w:rsidRPr="00725DC8"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удостоверяване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завършено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и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всички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обучаеми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след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успешно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положен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изпит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придобиване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част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професията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актуализиране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разширяване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професионалната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376C10D0" w14:textId="3D4EA9A2" w:rsidR="00B16306" w:rsidRPr="00B16306" w:rsidRDefault="00B16306" w:rsidP="0014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-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Свидетелство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313958"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всички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обучаеми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след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успешно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положен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държавен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изпит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придобиване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47CDC6DE" w14:textId="58D644BA" w:rsidR="00B16306" w:rsidRPr="00B16306" w:rsidRDefault="00B16306" w:rsidP="00FF46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-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proofErr w:type="spellEnd"/>
            <w:r w:rsidRPr="00725DC8"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Свидетелство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издават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бланка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подпечатват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съответствие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изискванията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4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Наредба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8.</w:t>
            </w:r>
          </w:p>
          <w:p w14:paraId="3C52FB2E" w14:textId="38F79FCD" w:rsidR="00B16306" w:rsidRPr="00B16306" w:rsidRDefault="00B16306" w:rsidP="00FF46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-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proofErr w:type="spellEnd"/>
            <w:r w:rsidRPr="00725DC8"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 w:rsidR="00FF46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F46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и </w:t>
            </w:r>
            <w:r w:rsidR="00FF46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Свидетелство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регистрират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съответната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регистрационна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книга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2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Наредба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8.</w:t>
            </w:r>
          </w:p>
          <w:p w14:paraId="567AE6F5" w14:textId="4BF1FF3F" w:rsidR="00B16306" w:rsidRPr="00B16306" w:rsidRDefault="00B16306" w:rsidP="00B1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-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След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регистрирането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Удостоверението</w:t>
            </w:r>
            <w:proofErr w:type="spellEnd"/>
            <w:r w:rsidRPr="00323272"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 w:rsidR="00FF46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и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Свидетелството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B163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въвеждат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като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основни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данни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сканирани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изображения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Регистъра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документите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завършено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основно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средно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и/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придобита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степен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B163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14:paraId="43FB17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5F5BD6B" w14:textId="77777777" w:rsidTr="00C21206">
        <w:tc>
          <w:tcPr>
            <w:tcW w:w="458" w:type="dxa"/>
            <w:shd w:val="clear" w:color="auto" w:fill="auto"/>
          </w:tcPr>
          <w:p w14:paraId="55257582" w14:textId="77777777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919F1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34C6CC7" w14:textId="77777777" w:rsidR="00D20767" w:rsidRPr="002F6444" w:rsidRDefault="00F62BB8" w:rsidP="00F6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Удостоверения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Свидетелства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е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необходимо</w:t>
            </w:r>
            <w:proofErr w:type="spellEnd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6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заявяване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A02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2F6444" w:rsidRPr="002F6444" w14:paraId="4C2E45B3" w14:textId="77777777" w:rsidTr="00C21206">
        <w:tc>
          <w:tcPr>
            <w:tcW w:w="458" w:type="dxa"/>
            <w:shd w:val="clear" w:color="auto" w:fill="auto"/>
          </w:tcPr>
          <w:p w14:paraId="6F70BBBD" w14:textId="77777777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52DF23E4" w14:textId="77777777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5570C0C3" w14:textId="77777777" w:rsidR="00685342" w:rsidRDefault="00685342" w:rsidP="0068534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Услугата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предоставя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електронен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път</w:t>
            </w:r>
            <w:proofErr w:type="spellEnd"/>
            <w:r w:rsidRPr="00427B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  <w:p w14:paraId="619FD7FF" w14:textId="77777777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11AA5673" w14:textId="77777777" w:rsidTr="00C21206">
        <w:tc>
          <w:tcPr>
            <w:tcW w:w="458" w:type="dxa"/>
            <w:shd w:val="clear" w:color="auto" w:fill="auto"/>
          </w:tcPr>
          <w:p w14:paraId="2634CBBB" w14:textId="77777777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52788765" w14:textId="77777777" w:rsidR="00D20767" w:rsidRPr="002F6444" w:rsidRDefault="00D20767" w:rsidP="00426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4EF0BF3" w14:textId="77777777" w:rsidR="00D20767" w:rsidRPr="002F6444" w:rsidRDefault="001C7BB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17B8999" w14:textId="77777777" w:rsidTr="00C21206">
        <w:tc>
          <w:tcPr>
            <w:tcW w:w="458" w:type="dxa"/>
            <w:shd w:val="clear" w:color="auto" w:fill="auto"/>
          </w:tcPr>
          <w:p w14:paraId="4EC34647" w14:textId="77777777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346BFD17" w14:textId="77777777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2DD9396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20B6E" w14:textId="77777777" w:rsidTr="00C21206">
        <w:tc>
          <w:tcPr>
            <w:tcW w:w="458" w:type="dxa"/>
            <w:shd w:val="clear" w:color="auto" w:fill="auto"/>
          </w:tcPr>
          <w:p w14:paraId="7B5A6501" w14:textId="77777777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5E1E0E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57F02B8" w14:textId="77777777" w:rsidR="007A3947" w:rsidRDefault="007A3947" w:rsidP="007A39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Регионално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управление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образованието</w:t>
            </w:r>
            <w:proofErr w:type="spellEnd"/>
          </w:p>
          <w:p w14:paraId="04983B24" w14:textId="77777777" w:rsidR="007A3947" w:rsidRDefault="007A3947" w:rsidP="007A39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Националната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агенция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</w:p>
          <w:p w14:paraId="5F2195F0" w14:textId="77777777" w:rsidR="00D20767" w:rsidRPr="005B6850" w:rsidRDefault="007A3947" w:rsidP="005B68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Министерството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науката</w:t>
            </w:r>
            <w:proofErr w:type="spellEnd"/>
          </w:p>
        </w:tc>
      </w:tr>
      <w:tr w:rsidR="002F6444" w:rsidRPr="002F6444" w14:paraId="0C28E981" w14:textId="77777777" w:rsidTr="00C21206">
        <w:tc>
          <w:tcPr>
            <w:tcW w:w="458" w:type="dxa"/>
            <w:shd w:val="clear" w:color="auto" w:fill="auto"/>
          </w:tcPr>
          <w:p w14:paraId="65FD3C5F" w14:textId="77777777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F01F84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99FA279" w14:textId="6EC6EFFF" w:rsidR="00D20767" w:rsidRPr="00D71BB4" w:rsidRDefault="005B6850" w:rsidP="00EE4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Отказът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proofErr w:type="spellEnd"/>
            <w:r w:rsidRPr="00725DC8">
              <w:t xml:space="preserve"> </w:t>
            </w:r>
            <w:proofErr w:type="spellStart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професионално</w:t>
            </w:r>
            <w:proofErr w:type="spellEnd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25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</w:t>
            </w:r>
            <w:proofErr w:type="spellEnd"/>
            <w:r w:rsidR="00FF46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Свидетелство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професионална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C40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7C40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7C40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обжалва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реда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АПК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Административния</w:t>
            </w:r>
            <w:proofErr w:type="spellEnd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78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съд</w:t>
            </w:r>
            <w:proofErr w:type="spellEnd"/>
          </w:p>
        </w:tc>
      </w:tr>
      <w:tr w:rsidR="002F6444" w:rsidRPr="002F6444" w14:paraId="0A6D304B" w14:textId="77777777" w:rsidTr="00C21206">
        <w:tc>
          <w:tcPr>
            <w:tcW w:w="458" w:type="dxa"/>
            <w:shd w:val="clear" w:color="auto" w:fill="auto"/>
          </w:tcPr>
          <w:p w14:paraId="1892C2C5" w14:textId="77777777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5146CF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BFAA7FC" w14:textId="77777777" w:rsidR="005E3DF2" w:rsidRPr="005E3DF2" w:rsidRDefault="005E3DF2" w:rsidP="005E3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248B2DEA" w14:textId="447A1EC1" w:rsidR="00EE4975" w:rsidRPr="002F6444" w:rsidRDefault="00EE4975" w:rsidP="00D71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17796E8E" w14:textId="77777777" w:rsidTr="00C21206">
        <w:tc>
          <w:tcPr>
            <w:tcW w:w="458" w:type="dxa"/>
            <w:shd w:val="clear" w:color="auto" w:fill="auto"/>
          </w:tcPr>
          <w:p w14:paraId="19E26F43" w14:textId="77777777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ED311C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25E51EB" w14:textId="77777777" w:rsidR="00D20767" w:rsidRPr="00526062" w:rsidRDefault="00D71BB4" w:rsidP="00526062">
            <w:pPr>
              <w:spacing w:after="0" w:line="36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Лично</w:t>
            </w:r>
            <w:proofErr w:type="spellEnd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</w:t>
            </w:r>
            <w:proofErr w:type="spellEnd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чрез</w:t>
            </w:r>
            <w:proofErr w:type="spellEnd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упълномощено</w:t>
            </w:r>
            <w:proofErr w:type="spellEnd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A3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2F6444" w:rsidRPr="002F6444" w14:paraId="135B6848" w14:textId="77777777" w:rsidTr="00C21206">
        <w:tc>
          <w:tcPr>
            <w:tcW w:w="9345" w:type="dxa"/>
            <w:gridSpan w:val="3"/>
            <w:shd w:val="clear" w:color="auto" w:fill="auto"/>
          </w:tcPr>
          <w:p w14:paraId="2892EA52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7341020" w14:textId="7777777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ADF18A4" w14:textId="77777777" w:rsidTr="00C21206">
        <w:tc>
          <w:tcPr>
            <w:tcW w:w="458" w:type="dxa"/>
            <w:shd w:val="clear" w:color="auto" w:fill="auto"/>
          </w:tcPr>
          <w:p w14:paraId="34BC3EA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4BCD58D" w14:textId="77777777" w:rsidR="00C87B21" w:rsidRPr="002F6444" w:rsidRDefault="00C87B21" w:rsidP="00687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B595B3D" w14:textId="77777777" w:rsidR="00687D4D" w:rsidRPr="00571151" w:rsidRDefault="00687D4D" w:rsidP="00687D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удостоверения за </w:t>
            </w:r>
            <w:proofErr w:type="spellStart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валидиране</w:t>
            </w:r>
            <w:proofErr w:type="spellEnd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компетентности в съответствие с изискванията за завършване на клас, етап </w:t>
            </w:r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или основна степен на образование.</w:t>
            </w:r>
          </w:p>
          <w:p w14:paraId="3E0E04E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1C7D4ACA" w14:textId="77777777" w:rsidTr="00C21206">
        <w:tc>
          <w:tcPr>
            <w:tcW w:w="458" w:type="dxa"/>
            <w:shd w:val="clear" w:color="auto" w:fill="auto"/>
          </w:tcPr>
          <w:p w14:paraId="1BC115AF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3985" w:type="dxa"/>
            <w:shd w:val="clear" w:color="auto" w:fill="auto"/>
          </w:tcPr>
          <w:p w14:paraId="5969A6B3" w14:textId="77777777" w:rsidR="00C87B21" w:rsidRPr="002F6444" w:rsidRDefault="00C87B21" w:rsidP="00687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2D0FD9" w14:textId="77777777" w:rsidR="00687D4D" w:rsidRPr="00571151" w:rsidRDefault="00687D4D" w:rsidP="00687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предучилищното и училищното образование; </w:t>
            </w:r>
          </w:p>
          <w:p w14:paraId="6CC5C41B" w14:textId="77777777" w:rsidR="00687D4D" w:rsidRPr="00571151" w:rsidRDefault="00687D4D" w:rsidP="00687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Наредба 11 от 01.09.2016 г. за оценяване на резултатите от обучението на учениците ( от чл.123 до чл.128 вкл.).</w:t>
            </w:r>
          </w:p>
          <w:p w14:paraId="7A013C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081D8DBC" w14:textId="77777777" w:rsidTr="00C21206">
        <w:tc>
          <w:tcPr>
            <w:tcW w:w="458" w:type="dxa"/>
            <w:shd w:val="clear" w:color="auto" w:fill="auto"/>
          </w:tcPr>
          <w:p w14:paraId="0DAADF3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F41B417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46A6CD44" w14:textId="77777777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55FA5BA" w14:textId="77777777" w:rsidTr="00C21206">
        <w:tc>
          <w:tcPr>
            <w:tcW w:w="458" w:type="dxa"/>
            <w:shd w:val="clear" w:color="auto" w:fill="auto"/>
          </w:tcPr>
          <w:p w14:paraId="70D32B94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03BB523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3DA100F7" w14:textId="77777777" w:rsidR="00687D4D" w:rsidRPr="00571151" w:rsidRDefault="00687D4D" w:rsidP="00687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се подава заявление до директора на училището, към което се прилага документ за завършен предходен клас или етап. Заявлението се подава лично или от упълномощено лице на място в сградата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Удостоверение се и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 и има удостоверителен характер.</w:t>
            </w:r>
          </w:p>
          <w:p w14:paraId="64AEEA4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D1ABB44" w14:textId="77777777" w:rsidTr="00C21206">
        <w:tc>
          <w:tcPr>
            <w:tcW w:w="458" w:type="dxa"/>
            <w:shd w:val="clear" w:color="auto" w:fill="auto"/>
          </w:tcPr>
          <w:p w14:paraId="61659FEB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12B4E1E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04BF59F" w14:textId="77777777" w:rsidR="00E3477F" w:rsidRPr="002F6444" w:rsidRDefault="005F788C" w:rsidP="001D3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78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</w:t>
            </w:r>
            <w:proofErr w:type="spellStart"/>
            <w:r w:rsidRPr="005F788C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5F78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по образец (може да бъде изтеглено от интернет страницата на училището, както и да бъде получено на място) и коректно попълнено с точно вписани данни се подава на място в училището. </w:t>
            </w:r>
            <w:r w:rsidRPr="005F78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2F6444" w:rsidRPr="002F6444" w14:paraId="1976DCC4" w14:textId="77777777" w:rsidTr="00C21206">
        <w:tc>
          <w:tcPr>
            <w:tcW w:w="458" w:type="dxa"/>
            <w:shd w:val="clear" w:color="auto" w:fill="auto"/>
          </w:tcPr>
          <w:p w14:paraId="458EE5C3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6113D5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69E6E0" w14:textId="77777777" w:rsidR="001D3B02" w:rsidRPr="00571151" w:rsidRDefault="001D3B02" w:rsidP="001D3B0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  <w:p w14:paraId="2FCAFDC9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4B7C03E" w14:textId="77777777" w:rsidTr="00C21206">
        <w:tc>
          <w:tcPr>
            <w:tcW w:w="458" w:type="dxa"/>
            <w:shd w:val="clear" w:color="auto" w:fill="auto"/>
          </w:tcPr>
          <w:p w14:paraId="00000F64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1D5B2E0C" w14:textId="77777777" w:rsidR="00C87B21" w:rsidRPr="002F6444" w:rsidRDefault="00C87B21" w:rsidP="00585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E02371C" w14:textId="77777777" w:rsidR="001D3B02" w:rsidRPr="00571151" w:rsidRDefault="001D3B02" w:rsidP="001D3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14:paraId="4609100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4BD7038E" w14:textId="77777777" w:rsidTr="00C21206">
        <w:tc>
          <w:tcPr>
            <w:tcW w:w="458" w:type="dxa"/>
            <w:shd w:val="clear" w:color="auto" w:fill="auto"/>
          </w:tcPr>
          <w:p w14:paraId="7856E81B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39134EFE" w14:textId="77777777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34CA316D" w14:textId="77777777" w:rsidR="00C87B21" w:rsidRPr="00585596" w:rsidRDefault="00585596" w:rsidP="008F7A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Такси за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валидиране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 компетентности, придобити чрез неформално обучение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информално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учене се събират съгласно чл.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от Тарифа за таксите, които се събират в системата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редучилищното и училищното образование</w:t>
            </w:r>
          </w:p>
        </w:tc>
      </w:tr>
      <w:tr w:rsidR="002F6444" w:rsidRPr="002F6444" w14:paraId="56D8BCCE" w14:textId="77777777" w:rsidTr="00C21206">
        <w:tc>
          <w:tcPr>
            <w:tcW w:w="458" w:type="dxa"/>
            <w:shd w:val="clear" w:color="auto" w:fill="auto"/>
          </w:tcPr>
          <w:p w14:paraId="12B03A14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0DB0BC6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396D0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619623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802EC1A" w14:textId="77777777" w:rsidTr="00C21206">
        <w:tc>
          <w:tcPr>
            <w:tcW w:w="458" w:type="dxa"/>
            <w:shd w:val="clear" w:color="auto" w:fill="auto"/>
          </w:tcPr>
          <w:p w14:paraId="53CFFDDB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4A9E4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2A74DA7" w14:textId="77777777" w:rsidR="0014266F" w:rsidRDefault="0014266F" w:rsidP="00142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</w:p>
          <w:p w14:paraId="475AF8AD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2BB8383" w14:textId="77777777" w:rsidTr="00C21206">
        <w:tc>
          <w:tcPr>
            <w:tcW w:w="458" w:type="dxa"/>
            <w:shd w:val="clear" w:color="auto" w:fill="auto"/>
          </w:tcPr>
          <w:p w14:paraId="73286075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F095F7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AE7AA39" w14:textId="77777777" w:rsidR="005E3DF2" w:rsidRPr="005E3DF2" w:rsidRDefault="005E3DF2" w:rsidP="005E3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55A12955" w14:textId="5E41BC7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E82D64B" w14:textId="77777777" w:rsidTr="00C21206">
        <w:tc>
          <w:tcPr>
            <w:tcW w:w="458" w:type="dxa"/>
            <w:shd w:val="clear" w:color="auto" w:fill="auto"/>
          </w:tcPr>
          <w:p w14:paraId="0EB10612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8428CF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C26FB47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B08D26" w14:textId="77777777" w:rsidTr="00C21206">
        <w:tc>
          <w:tcPr>
            <w:tcW w:w="9345" w:type="dxa"/>
            <w:gridSpan w:val="3"/>
            <w:shd w:val="clear" w:color="auto" w:fill="auto"/>
          </w:tcPr>
          <w:p w14:paraId="6C63CCB1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03AB72B5" w14:textId="77777777" w:rsidTr="00C21206">
        <w:tc>
          <w:tcPr>
            <w:tcW w:w="9345" w:type="dxa"/>
            <w:gridSpan w:val="3"/>
            <w:shd w:val="clear" w:color="auto" w:fill="auto"/>
          </w:tcPr>
          <w:p w14:paraId="6AD0570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55A70659" w14:textId="77777777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786101B" w14:textId="77777777" w:rsidTr="00C21206">
        <w:tc>
          <w:tcPr>
            <w:tcW w:w="458" w:type="dxa"/>
            <w:shd w:val="clear" w:color="auto" w:fill="auto"/>
          </w:tcPr>
          <w:p w14:paraId="635C2C38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2194F76" w14:textId="77777777" w:rsidR="00C87B21" w:rsidRPr="002F6444" w:rsidRDefault="00C87B21" w:rsidP="00A24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00A4A06" w14:textId="77777777" w:rsidR="009D0963" w:rsidRPr="00D27346" w:rsidRDefault="009D0963" w:rsidP="009D09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дубликат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документ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завършен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клас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етап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или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степен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–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удостоверения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свидетелства</w:t>
            </w:r>
            <w:proofErr w:type="spellEnd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D27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дипломи</w:t>
            </w:r>
            <w:proofErr w:type="spellEnd"/>
          </w:p>
          <w:p w14:paraId="25C667BA" w14:textId="77777777" w:rsidR="00C87B21" w:rsidRPr="002F6444" w:rsidRDefault="00C87B21" w:rsidP="00A24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B1B4F53" w14:textId="77777777" w:rsidTr="00C21206">
        <w:tc>
          <w:tcPr>
            <w:tcW w:w="458" w:type="dxa"/>
            <w:shd w:val="clear" w:color="auto" w:fill="auto"/>
          </w:tcPr>
          <w:p w14:paraId="7D24B27F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3E0B86A" w14:textId="77777777" w:rsidR="00C87B21" w:rsidRPr="002F6444" w:rsidRDefault="00C87B21" w:rsidP="00A24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F0F5ACD" w14:textId="77777777" w:rsidR="00C87B21" w:rsidRPr="002F6444" w:rsidRDefault="009D0963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45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Наредба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№ 8/2016 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информацията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документите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системата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предучилищното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училищното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27B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2F6444" w:rsidRPr="002F6444" w14:paraId="6029AE84" w14:textId="77777777" w:rsidTr="00C21206">
        <w:tc>
          <w:tcPr>
            <w:tcW w:w="458" w:type="dxa"/>
            <w:shd w:val="clear" w:color="auto" w:fill="auto"/>
          </w:tcPr>
          <w:p w14:paraId="11BF0FB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9CB0DB0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2DD8FED7" w14:textId="77777777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8B55924" w14:textId="7777777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D6593" w:rsidRPr="002F6444" w14:paraId="376520B2" w14:textId="77777777" w:rsidTr="00C21206">
        <w:tc>
          <w:tcPr>
            <w:tcW w:w="458" w:type="dxa"/>
            <w:shd w:val="clear" w:color="auto" w:fill="auto"/>
          </w:tcPr>
          <w:p w14:paraId="3A18E248" w14:textId="77777777" w:rsidR="000D6593" w:rsidRPr="002F6444" w:rsidRDefault="000D6593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7ADC64F" w14:textId="77777777" w:rsidR="000D6593" w:rsidRPr="00C65FF8" w:rsidRDefault="000D6593" w:rsidP="00C65F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Звено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административно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обслужване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приемащо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документите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предоставящо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информация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хода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преписката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адрес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адрес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електронната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поща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телефони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връзка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работно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време</w:t>
            </w:r>
            <w:proofErr w:type="spellEnd"/>
            <w:r w:rsidRPr="000D6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109DC2F5" w14:textId="0364F0FF" w:rsidR="000D6593" w:rsidRDefault="006523AB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гр. </w:t>
            </w:r>
            <w:r w:rsidR="005E3DF2">
              <w:rPr>
                <w:rFonts w:ascii="Times New Roman" w:hAnsi="Times New Roman"/>
                <w:sz w:val="24"/>
                <w:szCs w:val="24"/>
                <w:lang w:val="bg-BG"/>
              </w:rPr>
              <w:t>Априлци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 5</w:t>
            </w:r>
            <w:r w:rsidR="005E3DF2">
              <w:rPr>
                <w:rFonts w:ascii="Times New Roman" w:hAnsi="Times New Roman"/>
                <w:sz w:val="24"/>
                <w:szCs w:val="24"/>
                <w:lang w:val="bg-BG"/>
              </w:rPr>
              <w:t>641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 ул. „</w:t>
            </w:r>
            <w:r w:rsidR="005E3DF2">
              <w:rPr>
                <w:rFonts w:ascii="Times New Roman" w:hAnsi="Times New Roman"/>
                <w:sz w:val="24"/>
                <w:szCs w:val="24"/>
                <w:lang w:val="bg-BG"/>
              </w:rPr>
              <w:t>Васил Левски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” №</w:t>
            </w:r>
            <w:r w:rsidR="005E3DF2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  <w:p w14:paraId="0F4CE6F5" w14:textId="64275954" w:rsidR="006523AB" w:rsidRDefault="006523AB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mail : </w:t>
            </w:r>
            <w:r w:rsidR="005E3DF2"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1444F017" w14:textId="55774D58" w:rsidR="006523AB" w:rsidRPr="005E3DF2" w:rsidRDefault="006523AB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тел. 06</w:t>
            </w:r>
            <w:r w:rsidR="005E3DF2">
              <w:rPr>
                <w:rFonts w:ascii="Times New Roman" w:hAnsi="Times New Roman"/>
                <w:sz w:val="24"/>
                <w:szCs w:val="24"/>
                <w:lang w:val="en-US"/>
              </w:rPr>
              <w:t>958/2333</w:t>
            </w:r>
          </w:p>
          <w:p w14:paraId="33BB66D7" w14:textId="77777777" w:rsidR="006523AB" w:rsidRPr="006523AB" w:rsidRDefault="006523AB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работно време: 8.00 ч. -16.30 ч.</w:t>
            </w:r>
          </w:p>
        </w:tc>
      </w:tr>
      <w:tr w:rsidR="002F6444" w:rsidRPr="002F6444" w14:paraId="7A0254A5" w14:textId="77777777" w:rsidTr="00C21206">
        <w:tc>
          <w:tcPr>
            <w:tcW w:w="458" w:type="dxa"/>
            <w:shd w:val="clear" w:color="auto" w:fill="auto"/>
          </w:tcPr>
          <w:p w14:paraId="3DA4174B" w14:textId="77777777" w:rsidR="00C87B21" w:rsidRPr="002F6444" w:rsidRDefault="00F233F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5B1E6EC9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398D0D5B" w14:textId="77777777" w:rsidR="00C65FF8" w:rsidRPr="008A5DC1" w:rsidRDefault="00C65FF8" w:rsidP="00C6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Подаване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институцията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която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проведено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обучението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случай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че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институцията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издала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оригиналния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е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закрита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заинтересованото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лице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подава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заявление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институцията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където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съхранява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задължителната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документация</w:t>
            </w:r>
            <w:proofErr w:type="spellEnd"/>
            <w:r w:rsidRPr="007F7D4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73462AF5" w14:textId="77777777" w:rsidR="00C65FF8" w:rsidRDefault="00C65FF8" w:rsidP="00C65FF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заявление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актуална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снимка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– 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промяна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имената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приложимо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) </w:t>
            </w:r>
          </w:p>
          <w:p w14:paraId="65EADD1B" w14:textId="77777777" w:rsidR="00C65FF8" w:rsidRPr="006139A2" w:rsidRDefault="00C65FF8" w:rsidP="00C65FF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дубликата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реда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Наредба</w:t>
            </w:r>
            <w:proofErr w:type="spellEnd"/>
            <w:r w:rsidRPr="000133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№ 8/2016 г.:</w:t>
            </w:r>
          </w:p>
          <w:p w14:paraId="7E31486B" w14:textId="77777777" w:rsidR="00C65FF8" w:rsidRPr="000133E0" w:rsidRDefault="00C65FF8" w:rsidP="00C65FF8">
            <w:pPr>
              <w:spacing w:after="0" w:line="240" w:lineRule="auto"/>
              <w:ind w:firstLine="48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–</w:t>
            </w:r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Дубликатът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издава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наличие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документация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която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видно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че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оригиналният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издаден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унищожена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училищна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документация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дубликати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документи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могат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издават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данните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Регистъра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дипломи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свидетелства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завършено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основно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средно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придобита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степен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който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поддържа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Министерството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образованието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науката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документи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издадени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след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 </w:t>
            </w:r>
            <w:proofErr w:type="spellStart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януари</w:t>
            </w:r>
            <w:proofErr w:type="spellEnd"/>
            <w:r w:rsidRPr="008A5DC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2007 г.</w:t>
            </w:r>
          </w:p>
          <w:p w14:paraId="43B43B7D" w14:textId="77777777" w:rsidR="00C65FF8" w:rsidRPr="000133E0" w:rsidRDefault="00C65FF8" w:rsidP="00C6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–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Дубликатът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издава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бланка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подпечатва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съответствие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изискванията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</w:t>
            </w:r>
            <w:proofErr w:type="spellEnd"/>
            <w:proofErr w:type="gram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4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Наредба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/2016 г</w:t>
            </w:r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745B05BF" w14:textId="77777777" w:rsidR="00C65FF8" w:rsidRPr="000133E0" w:rsidRDefault="00C65FF8" w:rsidP="00C6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– </w:t>
            </w:r>
            <w:proofErr w:type="spellStart"/>
            <w:r w:rsidRPr="000332D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Дубликатът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регистрира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съответната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регистрационн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книг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2</w:t>
            </w:r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Наредба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№ 8.</w:t>
            </w:r>
          </w:p>
          <w:p w14:paraId="62F85A55" w14:textId="77777777" w:rsidR="00C65FF8" w:rsidRPr="00D062BE" w:rsidRDefault="00C65FF8" w:rsidP="00C6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–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След</w:t>
            </w:r>
            <w:proofErr w:type="spellEnd"/>
            <w:r w:rsidRPr="000133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регистрирането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дубликатите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които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обект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Регистъра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документите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завършено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основно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средно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образование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и/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придобита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степен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професионална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квалификация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въвеждат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него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като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основни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данни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сканирани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изображения</w:t>
            </w:r>
            <w:proofErr w:type="spellEnd"/>
            <w:r w:rsidRPr="00D062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6CAE691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0F17E3E2" w14:textId="77777777" w:rsidTr="00C21206">
        <w:tc>
          <w:tcPr>
            <w:tcW w:w="458" w:type="dxa"/>
            <w:shd w:val="clear" w:color="auto" w:fill="auto"/>
          </w:tcPr>
          <w:p w14:paraId="46762E42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3ED97E9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38DAD7FA" w14:textId="58170413" w:rsidR="006C3854" w:rsidRPr="00FD5EB4" w:rsidRDefault="006C3854" w:rsidP="006C3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2E3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</w:t>
            </w:r>
            <w:proofErr w:type="spellEnd"/>
            <w:r w:rsidRPr="002E3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E3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 w:rsidRPr="002E3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дубликат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подава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лично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чрез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пълномощник</w:t>
            </w:r>
            <w:proofErr w:type="spellEnd"/>
            <w:r w:rsidR="00FD5E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  <w:r w:rsidR="00FD5EB4" w:rsidRPr="005F78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(може да бъде изтеглено от интернет страницата на училището, както и да бъде получено на място)</w:t>
            </w:r>
          </w:p>
          <w:p w14:paraId="3E9C593A" w14:textId="77777777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56F35C1" w14:textId="77777777" w:rsidTr="00C21206">
        <w:tc>
          <w:tcPr>
            <w:tcW w:w="458" w:type="dxa"/>
            <w:shd w:val="clear" w:color="auto" w:fill="auto"/>
          </w:tcPr>
          <w:p w14:paraId="228E1877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404D4C0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706A3DE5" w14:textId="77777777" w:rsidR="006C3854" w:rsidRDefault="006C3854" w:rsidP="006C385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Услугата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предоставя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електронен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път</w:t>
            </w:r>
            <w:proofErr w:type="spellEnd"/>
            <w:r w:rsidRPr="00427B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  <w:p w14:paraId="36D571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55F1B9BA" w14:textId="77777777" w:rsidTr="00C21206">
        <w:tc>
          <w:tcPr>
            <w:tcW w:w="458" w:type="dxa"/>
            <w:shd w:val="clear" w:color="auto" w:fill="auto"/>
          </w:tcPr>
          <w:p w14:paraId="066DFE31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44BD3F72" w14:textId="77777777" w:rsidR="00C87B21" w:rsidRPr="002F6444" w:rsidRDefault="00C87B21" w:rsidP="00417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B37C13F" w14:textId="77777777" w:rsidR="006C3854" w:rsidRDefault="006C3854" w:rsidP="006C3854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Безсрочно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14FD56A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379FD9C" w14:textId="77777777" w:rsidTr="00C21206">
        <w:tc>
          <w:tcPr>
            <w:tcW w:w="458" w:type="dxa"/>
            <w:shd w:val="clear" w:color="auto" w:fill="auto"/>
          </w:tcPr>
          <w:p w14:paraId="356F00D8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E80240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14F2036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D236D18" w14:textId="77777777" w:rsidTr="00C21206">
        <w:tc>
          <w:tcPr>
            <w:tcW w:w="458" w:type="dxa"/>
            <w:shd w:val="clear" w:color="auto" w:fill="auto"/>
          </w:tcPr>
          <w:p w14:paraId="1A030611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010C7D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72796B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24CD25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1967D82" w14:textId="77777777" w:rsidTr="00C21206">
        <w:tc>
          <w:tcPr>
            <w:tcW w:w="458" w:type="dxa"/>
            <w:shd w:val="clear" w:color="auto" w:fill="auto"/>
          </w:tcPr>
          <w:p w14:paraId="031D1F45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F453CC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E38BC23" w14:textId="77777777" w:rsidR="00C87B21" w:rsidRPr="002F6444" w:rsidRDefault="006C3854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Отказът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издаване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дубликат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обжалва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реда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АПК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Административния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съд</w:t>
            </w:r>
            <w:proofErr w:type="spellEnd"/>
            <w:r w:rsidRPr="00427B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2F6444" w:rsidRPr="002F6444" w14:paraId="2AF85C50" w14:textId="77777777" w:rsidTr="00C21206">
        <w:tc>
          <w:tcPr>
            <w:tcW w:w="458" w:type="dxa"/>
            <w:shd w:val="clear" w:color="auto" w:fill="auto"/>
          </w:tcPr>
          <w:p w14:paraId="5559A231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6AB013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8B65DCD" w14:textId="77777777" w:rsidR="005E3DF2" w:rsidRPr="005E3DF2" w:rsidRDefault="005E3DF2" w:rsidP="005E3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4689AE81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0FC4B854" w14:textId="77777777" w:rsidTr="00C21206">
        <w:tc>
          <w:tcPr>
            <w:tcW w:w="458" w:type="dxa"/>
            <w:shd w:val="clear" w:color="auto" w:fill="auto"/>
          </w:tcPr>
          <w:p w14:paraId="14FA2D8D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CB22E7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3AACBC68" w14:textId="77777777" w:rsidR="00C87B21" w:rsidRPr="00F233FF" w:rsidRDefault="00F233FF" w:rsidP="00F233FF">
            <w:pPr>
              <w:widowControl w:val="0"/>
              <w:autoSpaceDE w:val="0"/>
              <w:autoSpaceDN w:val="0"/>
              <w:spacing w:before="71" w:after="0" w:line="240" w:lineRule="auto"/>
              <w:outlineLvl w:val="1"/>
              <w:rPr>
                <w:rFonts w:ascii="Times New Roman" w:eastAsia="Verdana" w:hAnsi="Times New Roman"/>
                <w:bCs/>
                <w:sz w:val="24"/>
                <w:szCs w:val="24"/>
                <w:lang w:val="bg-BG" w:eastAsia="bg-BG" w:bidi="bg-BG"/>
              </w:rPr>
            </w:pPr>
            <w:proofErr w:type="spellStart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>Готовите</w:t>
            </w:r>
            <w:proofErr w:type="spellEnd"/>
            <w:r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>дубликати</w:t>
            </w:r>
            <w:proofErr w:type="spellEnd"/>
            <w:r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>се</w:t>
            </w:r>
            <w:proofErr w:type="spellEnd"/>
            <w:proofErr w:type="gramEnd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>получават</w:t>
            </w:r>
            <w:proofErr w:type="spellEnd"/>
            <w:r w:rsidRPr="00E0371A">
              <w:rPr>
                <w:rFonts w:ascii="Times New Roman" w:eastAsia="Verdana" w:hAnsi="Times New Roman"/>
                <w:bCs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място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в </w:t>
            </w:r>
            <w:proofErr w:type="spellStart"/>
            <w:r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институцията</w:t>
            </w:r>
            <w:proofErr w:type="spellEnd"/>
            <w:r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лично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или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чрез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упълномощено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лице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срещу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полагане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подпис</w:t>
            </w:r>
            <w:proofErr w:type="spellEnd"/>
            <w:r w:rsidRPr="00E0371A">
              <w:rPr>
                <w:rFonts w:ascii="Times New Roman" w:eastAsia="Verdana" w:hAnsi="Times New Roman"/>
                <w:sz w:val="24"/>
                <w:szCs w:val="24"/>
                <w:lang w:eastAsia="bg-BG" w:bidi="bg-BG"/>
              </w:rPr>
              <w:t>.</w:t>
            </w:r>
          </w:p>
        </w:tc>
      </w:tr>
      <w:tr w:rsidR="002F6444" w:rsidRPr="002F6444" w14:paraId="5E8854C8" w14:textId="77777777" w:rsidTr="00C21206">
        <w:tc>
          <w:tcPr>
            <w:tcW w:w="9345" w:type="dxa"/>
            <w:gridSpan w:val="3"/>
            <w:shd w:val="clear" w:color="auto" w:fill="auto"/>
          </w:tcPr>
          <w:p w14:paraId="08E01A21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8570C87" w14:textId="77777777" w:rsidR="00D77EEF" w:rsidRPr="002F6444" w:rsidRDefault="00D77EE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22626C51" w14:textId="77777777" w:rsidTr="00C21206">
        <w:tc>
          <w:tcPr>
            <w:tcW w:w="458" w:type="dxa"/>
            <w:shd w:val="clear" w:color="auto" w:fill="auto"/>
          </w:tcPr>
          <w:p w14:paraId="2F297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3985" w:type="dxa"/>
            <w:shd w:val="clear" w:color="auto" w:fill="auto"/>
          </w:tcPr>
          <w:p w14:paraId="63C4EB52" w14:textId="77777777" w:rsidR="00C87B21" w:rsidRPr="002F6444" w:rsidRDefault="00C87B21" w:rsidP="00124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48483FB" w14:textId="77777777" w:rsidR="00222E8D" w:rsidRPr="001F028C" w:rsidRDefault="00222E8D" w:rsidP="00222E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14:paraId="3AC7E9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DB8BC4E" w14:textId="77777777" w:rsidTr="00C21206">
        <w:tc>
          <w:tcPr>
            <w:tcW w:w="458" w:type="dxa"/>
            <w:shd w:val="clear" w:color="auto" w:fill="auto"/>
          </w:tcPr>
          <w:p w14:paraId="34E2346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6500DFC7" w14:textId="77777777" w:rsidR="00C87B21" w:rsidRPr="002F6444" w:rsidRDefault="00C87B21" w:rsidP="00222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D95D45E" w14:textId="77777777" w:rsidR="00222E8D" w:rsidRPr="001F028C" w:rsidRDefault="00222E8D" w:rsidP="00E95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84, т. 6 и т. в)</w:t>
            </w:r>
          </w:p>
          <w:p w14:paraId="28011CC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0C50A6B4" w14:textId="77777777" w:rsidTr="00C21206">
        <w:tc>
          <w:tcPr>
            <w:tcW w:w="458" w:type="dxa"/>
            <w:shd w:val="clear" w:color="auto" w:fill="auto"/>
          </w:tcPr>
          <w:p w14:paraId="431CCBE9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2C77FBD" w14:textId="77777777" w:rsidR="00C87B21" w:rsidRPr="002F6444" w:rsidRDefault="00C87B21" w:rsidP="00E95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A7C442F" w14:textId="77777777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5D752BA9" w14:textId="77777777" w:rsidTr="00C21206">
        <w:tc>
          <w:tcPr>
            <w:tcW w:w="458" w:type="dxa"/>
            <w:shd w:val="clear" w:color="auto" w:fill="auto"/>
          </w:tcPr>
          <w:p w14:paraId="0D1802F6" w14:textId="7777777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D365A5A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935175E" w14:textId="77777777" w:rsidR="00222E8D" w:rsidRPr="00136240" w:rsidRDefault="00222E8D" w:rsidP="00222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64CE67E8" w14:textId="77777777" w:rsidR="00772F78" w:rsidRPr="002F6444" w:rsidRDefault="00772F7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775505" w:rsidRPr="002F6444" w14:paraId="242D7A5C" w14:textId="77777777" w:rsidTr="00C21206">
        <w:tc>
          <w:tcPr>
            <w:tcW w:w="458" w:type="dxa"/>
            <w:shd w:val="clear" w:color="auto" w:fill="auto"/>
          </w:tcPr>
          <w:p w14:paraId="7318E050" w14:textId="77777777" w:rsidR="00775505" w:rsidRDefault="0077550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1C6248D0" w14:textId="77777777" w:rsidR="00775505" w:rsidRPr="00775505" w:rsidRDefault="00775505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505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1900ED6" w14:textId="77777777" w:rsidR="00775505" w:rsidRPr="00136240" w:rsidRDefault="00775505" w:rsidP="00775505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14:paraId="0E95CEDC" w14:textId="77777777" w:rsidR="00775505" w:rsidRPr="001F028C" w:rsidRDefault="00775505" w:rsidP="00222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3824F38" w14:textId="77777777" w:rsidTr="00C21206">
        <w:tc>
          <w:tcPr>
            <w:tcW w:w="458" w:type="dxa"/>
            <w:shd w:val="clear" w:color="auto" w:fill="auto"/>
          </w:tcPr>
          <w:p w14:paraId="7FBBCF62" w14:textId="77777777" w:rsidR="00C87B21" w:rsidRPr="002F6444" w:rsidRDefault="0077550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30FCE6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06D7DDC" w14:textId="77777777" w:rsidR="00C87B21" w:rsidRPr="002F6444" w:rsidRDefault="0077550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</w:p>
        </w:tc>
      </w:tr>
      <w:tr w:rsidR="002F6444" w:rsidRPr="002F6444" w14:paraId="26B068A2" w14:textId="77777777" w:rsidTr="00C21206">
        <w:tc>
          <w:tcPr>
            <w:tcW w:w="458" w:type="dxa"/>
            <w:shd w:val="clear" w:color="auto" w:fill="auto"/>
          </w:tcPr>
          <w:p w14:paraId="2925D935" w14:textId="77777777" w:rsidR="00C87B21" w:rsidRPr="002F6444" w:rsidRDefault="00BA6824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C0A932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CBB40C4" w14:textId="77777777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689EDBAD" w14:textId="77777777" w:rsidTr="00C21206">
        <w:tc>
          <w:tcPr>
            <w:tcW w:w="458" w:type="dxa"/>
            <w:shd w:val="clear" w:color="auto" w:fill="auto"/>
          </w:tcPr>
          <w:p w14:paraId="58AAE8FD" w14:textId="77777777" w:rsidR="00C87B21" w:rsidRPr="002F6444" w:rsidRDefault="00BA6824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FB91F75" w14:textId="77777777" w:rsidR="00C87B21" w:rsidRPr="002F6444" w:rsidRDefault="00C87B21" w:rsidP="00267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BF89468" w14:textId="77777777" w:rsidR="00F93225" w:rsidRPr="001F028C" w:rsidRDefault="00F93225" w:rsidP="00F93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14:paraId="3A624FD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1BD90AEF" w14:textId="77777777" w:rsidTr="00C21206">
        <w:tc>
          <w:tcPr>
            <w:tcW w:w="458" w:type="dxa"/>
            <w:shd w:val="clear" w:color="auto" w:fill="auto"/>
          </w:tcPr>
          <w:p w14:paraId="315E687F" w14:textId="77777777" w:rsidR="00C87B21" w:rsidRPr="002F6444" w:rsidRDefault="00BA6824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0DDB9227" w14:textId="77777777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3B8296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7E36E141" w14:textId="77777777" w:rsidTr="00C21206">
        <w:tc>
          <w:tcPr>
            <w:tcW w:w="458" w:type="dxa"/>
            <w:shd w:val="clear" w:color="auto" w:fill="auto"/>
          </w:tcPr>
          <w:p w14:paraId="70853D00" w14:textId="77777777" w:rsidR="00C87B21" w:rsidRPr="002F6444" w:rsidRDefault="00BA6824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4282227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570CD4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237FF06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AB804D1" w14:textId="77777777" w:rsidTr="00C21206">
        <w:tc>
          <w:tcPr>
            <w:tcW w:w="458" w:type="dxa"/>
            <w:shd w:val="clear" w:color="auto" w:fill="auto"/>
          </w:tcPr>
          <w:p w14:paraId="1A6C7726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BA68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4E239C1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727C312" w14:textId="77777777" w:rsidR="00776B4F" w:rsidRPr="00776B4F" w:rsidRDefault="00776B4F" w:rsidP="0077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6B4F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</w:t>
            </w:r>
            <w:r w:rsidR="000B5A2D">
              <w:rPr>
                <w:rFonts w:ascii="Times New Roman" w:hAnsi="Times New Roman"/>
                <w:sz w:val="24"/>
                <w:szCs w:val="24"/>
                <w:lang w:val="bg-BG"/>
              </w:rPr>
              <w:t>-</w:t>
            </w:r>
            <w:r w:rsidRPr="00776B4F">
              <w:rPr>
                <w:rFonts w:ascii="Times New Roman" w:hAnsi="Times New Roman"/>
                <w:sz w:val="24"/>
                <w:szCs w:val="24"/>
                <w:lang w:val="bg-BG"/>
              </w:rPr>
              <w:t>процесуалния кодекс пред Административен съд</w:t>
            </w:r>
          </w:p>
          <w:p w14:paraId="5B736387" w14:textId="77777777" w:rsidR="00776B4F" w:rsidRDefault="00776B4F" w:rsidP="00776B4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14:paraId="74BE11A6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4C555486" w14:textId="77777777" w:rsidTr="00C21206">
        <w:tc>
          <w:tcPr>
            <w:tcW w:w="458" w:type="dxa"/>
            <w:shd w:val="clear" w:color="auto" w:fill="auto"/>
          </w:tcPr>
          <w:p w14:paraId="409D94FA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7869067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65F7FCB" w14:textId="77777777" w:rsidR="005E3DF2" w:rsidRPr="005E3DF2" w:rsidRDefault="005E3DF2" w:rsidP="005E3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41B15D4E" w14:textId="7777777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FF06211" w14:textId="77777777" w:rsidTr="00C21206">
        <w:tc>
          <w:tcPr>
            <w:tcW w:w="458" w:type="dxa"/>
            <w:shd w:val="clear" w:color="auto" w:fill="auto"/>
          </w:tcPr>
          <w:p w14:paraId="009874B2" w14:textId="77777777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3C1863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247A721" w14:textId="77777777" w:rsidR="00007127" w:rsidRPr="00007127" w:rsidRDefault="00007127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07127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14:paraId="71E3819D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24FE7" w:rsidRPr="002F6444" w14:paraId="5B5D96B1" w14:textId="77777777" w:rsidTr="000E64B4">
        <w:tc>
          <w:tcPr>
            <w:tcW w:w="9345" w:type="dxa"/>
            <w:gridSpan w:val="3"/>
            <w:shd w:val="clear" w:color="auto" w:fill="auto"/>
          </w:tcPr>
          <w:p w14:paraId="03EEEDBC" w14:textId="77777777" w:rsidR="00124FE7" w:rsidRDefault="00124FE7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0230AAF" w14:textId="77777777" w:rsidR="00124FE7" w:rsidRPr="00007127" w:rsidRDefault="00124FE7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24FE7" w:rsidRPr="002F6444" w14:paraId="01D7BF6F" w14:textId="77777777" w:rsidTr="00C21206">
        <w:tc>
          <w:tcPr>
            <w:tcW w:w="458" w:type="dxa"/>
            <w:shd w:val="clear" w:color="auto" w:fill="auto"/>
          </w:tcPr>
          <w:p w14:paraId="306AEA35" w14:textId="77777777" w:rsidR="00124FE7" w:rsidRPr="002F6444" w:rsidRDefault="00124FE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3985" w:type="dxa"/>
            <w:shd w:val="clear" w:color="auto" w:fill="auto"/>
          </w:tcPr>
          <w:p w14:paraId="10A7B651" w14:textId="77777777" w:rsidR="00124FE7" w:rsidRPr="002F6444" w:rsidRDefault="00124FE7" w:rsidP="00124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</w:t>
            </w:r>
          </w:p>
        </w:tc>
        <w:tc>
          <w:tcPr>
            <w:tcW w:w="4902" w:type="dxa"/>
            <w:shd w:val="clear" w:color="auto" w:fill="auto"/>
          </w:tcPr>
          <w:p w14:paraId="0D0A0AB6" w14:textId="77777777" w:rsidR="001E1B3B" w:rsidRPr="001626CC" w:rsidRDefault="001E1B3B" w:rsidP="001E1B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допускане до държавни зрелостни изпити</w:t>
            </w:r>
          </w:p>
          <w:p w14:paraId="55498DF4" w14:textId="77777777" w:rsidR="00124FE7" w:rsidRPr="00007127" w:rsidRDefault="00124FE7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25BFE" w:rsidRPr="002F6444" w14:paraId="44D3880C" w14:textId="77777777" w:rsidTr="00C21206">
        <w:tc>
          <w:tcPr>
            <w:tcW w:w="458" w:type="dxa"/>
            <w:shd w:val="clear" w:color="auto" w:fill="auto"/>
          </w:tcPr>
          <w:p w14:paraId="4CD7A71E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83300AC" w14:textId="77777777" w:rsidR="00F25BFE" w:rsidRPr="002F6444" w:rsidRDefault="005C7BD2" w:rsidP="000E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Правно основание за </w:t>
            </w:r>
            <w:r w:rsidR="00F25BFE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предоставянето на административната услуга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25BFE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7AD77A4" w14:textId="77777777" w:rsidR="00F25BFE" w:rsidRPr="00007127" w:rsidRDefault="00F25BFE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101)</w:t>
            </w:r>
          </w:p>
        </w:tc>
      </w:tr>
      <w:tr w:rsidR="00F25BFE" w:rsidRPr="002F6444" w14:paraId="7F9904C6" w14:textId="77777777" w:rsidTr="00C21206">
        <w:tc>
          <w:tcPr>
            <w:tcW w:w="458" w:type="dxa"/>
            <w:shd w:val="clear" w:color="auto" w:fill="auto"/>
          </w:tcPr>
          <w:p w14:paraId="02171A6A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D171E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4D4CC619" w14:textId="77777777" w:rsidR="008510DF" w:rsidRPr="001626CC" w:rsidRDefault="008510DF" w:rsidP="008510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14:paraId="155882A7" w14:textId="77777777" w:rsidR="00F25BFE" w:rsidRPr="00007127" w:rsidRDefault="00F25BFE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25BFE" w:rsidRPr="002F6444" w14:paraId="701AEC3A" w14:textId="77777777" w:rsidTr="00C21206">
        <w:tc>
          <w:tcPr>
            <w:tcW w:w="458" w:type="dxa"/>
            <w:shd w:val="clear" w:color="auto" w:fill="auto"/>
          </w:tcPr>
          <w:p w14:paraId="2C592468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2D662A6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5937557" w14:textId="77777777" w:rsidR="008510DF" w:rsidRPr="001626CC" w:rsidRDefault="008510DF" w:rsidP="008510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14:paraId="250947F9" w14:textId="77777777" w:rsidR="00F25BFE" w:rsidRPr="00007127" w:rsidRDefault="00F25BFE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25BFE" w:rsidRPr="002F6444" w14:paraId="43138CE3" w14:textId="77777777" w:rsidTr="00C21206">
        <w:tc>
          <w:tcPr>
            <w:tcW w:w="458" w:type="dxa"/>
            <w:shd w:val="clear" w:color="auto" w:fill="auto"/>
          </w:tcPr>
          <w:p w14:paraId="53E565EE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228434DA" w14:textId="77777777" w:rsidR="00F25BFE" w:rsidRPr="00775505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505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44EC5D6C" w14:textId="77777777" w:rsidR="008510DF" w:rsidRPr="001626CC" w:rsidRDefault="008510DF" w:rsidP="008510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14:paraId="3AC8C3FD" w14:textId="77777777" w:rsidR="00F25BFE" w:rsidRPr="00007127" w:rsidRDefault="00F25BFE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25BFE" w:rsidRPr="002F6444" w14:paraId="345D4242" w14:textId="77777777" w:rsidTr="00C21206">
        <w:tc>
          <w:tcPr>
            <w:tcW w:w="458" w:type="dxa"/>
            <w:shd w:val="clear" w:color="auto" w:fill="auto"/>
          </w:tcPr>
          <w:p w14:paraId="6010C158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7DD647D9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208F4BD7" w14:textId="77777777" w:rsidR="00F25BFE" w:rsidRPr="00007127" w:rsidRDefault="008510DF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</w:p>
        </w:tc>
      </w:tr>
      <w:tr w:rsidR="00F25BFE" w:rsidRPr="002F6444" w14:paraId="55A8CD45" w14:textId="77777777" w:rsidTr="00C21206">
        <w:tc>
          <w:tcPr>
            <w:tcW w:w="458" w:type="dxa"/>
            <w:shd w:val="clear" w:color="auto" w:fill="auto"/>
          </w:tcPr>
          <w:p w14:paraId="78C3BEEE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880B251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4C4578A9" w14:textId="77777777" w:rsidR="008510DF" w:rsidRPr="001626CC" w:rsidRDefault="008510DF" w:rsidP="00D50A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14:paraId="2032BDD1" w14:textId="77777777" w:rsidR="00F25BFE" w:rsidRPr="00007127" w:rsidRDefault="00F25BFE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25BFE" w:rsidRPr="002F6444" w14:paraId="402EBBD0" w14:textId="77777777" w:rsidTr="00C21206">
        <w:tc>
          <w:tcPr>
            <w:tcW w:w="458" w:type="dxa"/>
            <w:shd w:val="clear" w:color="auto" w:fill="auto"/>
          </w:tcPr>
          <w:p w14:paraId="47D7C1CF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3B32F1B3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C6F2F27" w14:textId="77777777" w:rsidR="00D50A17" w:rsidRPr="001626CC" w:rsidRDefault="00D50A17" w:rsidP="00D5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14:paraId="4070BDD0" w14:textId="77777777" w:rsidR="00F25BFE" w:rsidRPr="00007127" w:rsidRDefault="00F25BFE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25BFE" w:rsidRPr="002F6444" w14:paraId="1972B8EA" w14:textId="77777777" w:rsidTr="00C21206">
        <w:tc>
          <w:tcPr>
            <w:tcW w:w="458" w:type="dxa"/>
            <w:shd w:val="clear" w:color="auto" w:fill="auto"/>
          </w:tcPr>
          <w:p w14:paraId="5BE7FFF0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E52912C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0982FE8" w14:textId="77777777" w:rsidR="00F25BFE" w:rsidRPr="00007127" w:rsidRDefault="00D50A17" w:rsidP="005C7B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такси</w:t>
            </w:r>
          </w:p>
        </w:tc>
      </w:tr>
      <w:tr w:rsidR="00F25BFE" w:rsidRPr="002F6444" w14:paraId="59DED73E" w14:textId="77777777" w:rsidTr="00C21206">
        <w:tc>
          <w:tcPr>
            <w:tcW w:w="458" w:type="dxa"/>
            <w:shd w:val="clear" w:color="auto" w:fill="auto"/>
          </w:tcPr>
          <w:p w14:paraId="612CB68F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0B6465B8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259EE830" w14:textId="77777777" w:rsidR="00D50A17" w:rsidRPr="001626CC" w:rsidRDefault="00D50A17" w:rsidP="00D50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14:paraId="5C3E3095" w14:textId="77777777" w:rsidR="00D50A17" w:rsidRPr="001626CC" w:rsidRDefault="00D50A17" w:rsidP="00D50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14:paraId="58DAB857" w14:textId="77777777" w:rsidR="00F25BFE" w:rsidRPr="00007127" w:rsidRDefault="00F25BFE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25BFE" w:rsidRPr="002F6444" w14:paraId="0EEE52AB" w14:textId="77777777" w:rsidTr="00C21206">
        <w:tc>
          <w:tcPr>
            <w:tcW w:w="458" w:type="dxa"/>
            <w:shd w:val="clear" w:color="auto" w:fill="auto"/>
          </w:tcPr>
          <w:p w14:paraId="54F4461B" w14:textId="77777777" w:rsidR="00F25BFE" w:rsidRPr="002F6444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  <w:shd w:val="clear" w:color="auto" w:fill="auto"/>
          </w:tcPr>
          <w:p w14:paraId="3A3258D1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886300E" w14:textId="77777777" w:rsidR="00F25BFE" w:rsidRPr="00007127" w:rsidRDefault="005C7BD2" w:rsidP="00B0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</w:tc>
      </w:tr>
      <w:tr w:rsidR="00F25BFE" w:rsidRPr="002F6444" w14:paraId="4C1ADFB7" w14:textId="77777777" w:rsidTr="00C21206">
        <w:tc>
          <w:tcPr>
            <w:tcW w:w="458" w:type="dxa"/>
            <w:shd w:val="clear" w:color="auto" w:fill="auto"/>
          </w:tcPr>
          <w:p w14:paraId="67E62BD5" w14:textId="77777777" w:rsidR="00F25BFE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42C6FB0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281485D8" w14:textId="77777777" w:rsidR="005E3DF2" w:rsidRPr="005E3DF2" w:rsidRDefault="005E3DF2" w:rsidP="005E3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2889DE1E" w14:textId="77777777" w:rsidR="00F25BFE" w:rsidRPr="00007127" w:rsidRDefault="00F25BFE" w:rsidP="00007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25BFE" w:rsidRPr="002F6444" w14:paraId="31882274" w14:textId="77777777" w:rsidTr="00C21206">
        <w:tc>
          <w:tcPr>
            <w:tcW w:w="458" w:type="dxa"/>
            <w:shd w:val="clear" w:color="auto" w:fill="auto"/>
          </w:tcPr>
          <w:p w14:paraId="3E055FE0" w14:textId="77777777" w:rsidR="00F25BFE" w:rsidRDefault="00F25BFE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3985" w:type="dxa"/>
            <w:shd w:val="clear" w:color="auto" w:fill="auto"/>
          </w:tcPr>
          <w:p w14:paraId="6F3BD988" w14:textId="77777777" w:rsidR="00F25BFE" w:rsidRPr="002F6444" w:rsidRDefault="00F25BFE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6152958" w14:textId="77777777" w:rsidR="00F25BFE" w:rsidRDefault="005C7BD2" w:rsidP="005C7B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14:paraId="54E00762" w14:textId="77777777" w:rsidR="00044344" w:rsidRPr="00044344" w:rsidRDefault="00044344" w:rsidP="005C7BD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2DBF" w:rsidRPr="002F6444" w14:paraId="1FDABD20" w14:textId="77777777" w:rsidTr="00C21206">
        <w:tc>
          <w:tcPr>
            <w:tcW w:w="458" w:type="dxa"/>
            <w:shd w:val="clear" w:color="auto" w:fill="auto"/>
          </w:tcPr>
          <w:p w14:paraId="4E9E8C8A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3826027" w14:textId="77777777" w:rsidR="00AA2DBF" w:rsidRPr="002F6444" w:rsidRDefault="00AA2DBF" w:rsidP="00AA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BAF7FBA" w14:textId="77777777" w:rsidR="00AA2DBF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  <w:p w14:paraId="06C3C7F5" w14:textId="77777777" w:rsidR="00AA2DBF" w:rsidRPr="00AA2DBF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AA2DBF" w:rsidRPr="002F6444" w14:paraId="39DCC4C1" w14:textId="77777777" w:rsidTr="00C21206">
        <w:tc>
          <w:tcPr>
            <w:tcW w:w="458" w:type="dxa"/>
            <w:shd w:val="clear" w:color="auto" w:fill="auto"/>
          </w:tcPr>
          <w:p w14:paraId="2596342B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E5C0A4D" w14:textId="77777777" w:rsidR="00AA2DBF" w:rsidRPr="002F6444" w:rsidRDefault="00AA2DBF" w:rsidP="00AA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Правно основание за предоставянето на административната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C03D3AE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Закон за предучилищното и училищното образование - чл. 147 и чл. 148.</w:t>
            </w:r>
          </w:p>
        </w:tc>
      </w:tr>
      <w:tr w:rsidR="00AA2DBF" w:rsidRPr="002F6444" w14:paraId="34C98E5D" w14:textId="77777777" w:rsidTr="00C21206">
        <w:tc>
          <w:tcPr>
            <w:tcW w:w="458" w:type="dxa"/>
            <w:shd w:val="clear" w:color="auto" w:fill="auto"/>
          </w:tcPr>
          <w:p w14:paraId="6574F468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3</w:t>
            </w:r>
          </w:p>
        </w:tc>
        <w:tc>
          <w:tcPr>
            <w:tcW w:w="3985" w:type="dxa"/>
            <w:shd w:val="clear" w:color="auto" w:fill="auto"/>
          </w:tcPr>
          <w:p w14:paraId="52D120E2" w14:textId="77777777" w:rsidR="00AA2DBF" w:rsidRPr="002F6444" w:rsidRDefault="00AA2DBF" w:rsidP="00AA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3BE7558B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AA2DBF" w:rsidRPr="002F6444" w14:paraId="6DD24908" w14:textId="77777777" w:rsidTr="00C21206">
        <w:tc>
          <w:tcPr>
            <w:tcW w:w="458" w:type="dxa"/>
            <w:shd w:val="clear" w:color="auto" w:fill="auto"/>
          </w:tcPr>
          <w:p w14:paraId="33674999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C7F34D2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571A25A5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2122FE1D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567B69D6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579825A3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02E8B177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33ECCE24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1EACFF7E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AA2DBF" w:rsidRPr="002F6444" w14:paraId="2EDF4189" w14:textId="77777777" w:rsidTr="00C21206">
        <w:tc>
          <w:tcPr>
            <w:tcW w:w="458" w:type="dxa"/>
            <w:shd w:val="clear" w:color="auto" w:fill="auto"/>
          </w:tcPr>
          <w:p w14:paraId="3748A3F4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78C69EC7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6C64202" w14:textId="53EF5D51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лично или по пощата</w:t>
            </w:r>
            <w:r w:rsidR="0026798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267988" w:rsidRPr="005F788C">
              <w:rPr>
                <w:rFonts w:ascii="Times New Roman" w:hAnsi="Times New Roman"/>
                <w:sz w:val="24"/>
                <w:szCs w:val="24"/>
                <w:lang w:val="bg-BG"/>
              </w:rPr>
              <w:t>(</w:t>
            </w:r>
            <w:r w:rsidR="0026798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заявлението </w:t>
            </w:r>
            <w:r w:rsidR="00267988" w:rsidRPr="005F788C">
              <w:rPr>
                <w:rFonts w:ascii="Times New Roman" w:hAnsi="Times New Roman"/>
                <w:sz w:val="24"/>
                <w:szCs w:val="24"/>
                <w:lang w:val="bg-BG"/>
              </w:rPr>
              <w:t>може да бъде изтеглено от интернет страницата на училището, както и да бъде получено на място)</w:t>
            </w:r>
          </w:p>
        </w:tc>
      </w:tr>
      <w:tr w:rsidR="00AA2DBF" w:rsidRPr="002F6444" w14:paraId="04F6B6A4" w14:textId="77777777" w:rsidTr="00C21206">
        <w:tc>
          <w:tcPr>
            <w:tcW w:w="458" w:type="dxa"/>
            <w:shd w:val="clear" w:color="auto" w:fill="auto"/>
          </w:tcPr>
          <w:p w14:paraId="45E1F385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8480B7D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4EED698A" w14:textId="77777777" w:rsidR="00AA2DBF" w:rsidRPr="00E87785" w:rsidRDefault="00E87785" w:rsidP="00E8778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Услугата не се предоставя по електронен 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път.</w:t>
            </w:r>
          </w:p>
        </w:tc>
      </w:tr>
      <w:tr w:rsidR="00AA2DBF" w:rsidRPr="002F6444" w14:paraId="37FC3B96" w14:textId="77777777" w:rsidTr="00C21206">
        <w:tc>
          <w:tcPr>
            <w:tcW w:w="458" w:type="dxa"/>
            <w:shd w:val="clear" w:color="auto" w:fill="auto"/>
          </w:tcPr>
          <w:p w14:paraId="07C96D73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3985" w:type="dxa"/>
            <w:shd w:val="clear" w:color="auto" w:fill="auto"/>
          </w:tcPr>
          <w:p w14:paraId="55788D46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CD08EA0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AA2DBF" w:rsidRPr="002F6444" w14:paraId="3D79AB96" w14:textId="77777777" w:rsidTr="00C21206">
        <w:tc>
          <w:tcPr>
            <w:tcW w:w="458" w:type="dxa"/>
            <w:shd w:val="clear" w:color="auto" w:fill="auto"/>
          </w:tcPr>
          <w:p w14:paraId="6286AA74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346107C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1F357EA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3F8070F1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AA2DBF" w:rsidRPr="002F6444" w14:paraId="34B12FE0" w14:textId="77777777" w:rsidTr="00C21206">
        <w:tc>
          <w:tcPr>
            <w:tcW w:w="458" w:type="dxa"/>
            <w:shd w:val="clear" w:color="auto" w:fill="auto"/>
          </w:tcPr>
          <w:p w14:paraId="7FB871C1" w14:textId="77777777" w:rsidR="00AA2DBF" w:rsidRPr="00EE4975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1F0F844" w14:textId="77777777" w:rsidR="00AA2DBF" w:rsidRPr="00EE4975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712BFB" w14:textId="77777777" w:rsidR="00AA2DBF" w:rsidRPr="00EE4975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AA2DBF" w:rsidRPr="002F6444" w14:paraId="415DEB48" w14:textId="77777777" w:rsidTr="00C21206">
        <w:tc>
          <w:tcPr>
            <w:tcW w:w="458" w:type="dxa"/>
            <w:shd w:val="clear" w:color="auto" w:fill="auto"/>
          </w:tcPr>
          <w:p w14:paraId="0C86693D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1B7FF9DE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EC28928" w14:textId="77777777" w:rsidR="005E3DF2" w:rsidRPr="005E3DF2" w:rsidRDefault="005E3DF2" w:rsidP="005E3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2745F1E7" w14:textId="77777777" w:rsidR="00AA2DBF" w:rsidRPr="00C21206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</w:tr>
      <w:tr w:rsidR="00AA2DBF" w:rsidRPr="002F6444" w14:paraId="2DA235A0" w14:textId="77777777" w:rsidTr="00C21206">
        <w:tc>
          <w:tcPr>
            <w:tcW w:w="458" w:type="dxa"/>
            <w:shd w:val="clear" w:color="auto" w:fill="auto"/>
          </w:tcPr>
          <w:p w14:paraId="4B18041E" w14:textId="77777777" w:rsidR="00AA2DBF" w:rsidRPr="002F6444" w:rsidRDefault="00AA2DB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  <w:shd w:val="clear" w:color="auto" w:fill="auto"/>
          </w:tcPr>
          <w:p w14:paraId="7362E05E" w14:textId="77777777" w:rsidR="00AA2DBF" w:rsidRPr="002F6444" w:rsidRDefault="00AA2DB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33465E73" w14:textId="77777777" w:rsidR="00AA2DBF" w:rsidRPr="002F6444" w:rsidRDefault="00AA2DBF" w:rsidP="000E64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9C0028" w:rsidRPr="002F6444" w14:paraId="0B19EAAE" w14:textId="77777777" w:rsidTr="000E64B4">
        <w:tc>
          <w:tcPr>
            <w:tcW w:w="9345" w:type="dxa"/>
            <w:gridSpan w:val="3"/>
            <w:shd w:val="clear" w:color="auto" w:fill="auto"/>
          </w:tcPr>
          <w:p w14:paraId="42EFF86B" w14:textId="77777777" w:rsidR="009C0028" w:rsidRPr="002F6444" w:rsidRDefault="009C0028" w:rsidP="000E64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2F83" w:rsidRPr="002F6444" w14:paraId="3F053369" w14:textId="77777777" w:rsidTr="00C21206">
        <w:tc>
          <w:tcPr>
            <w:tcW w:w="458" w:type="dxa"/>
            <w:shd w:val="clear" w:color="auto" w:fill="auto"/>
          </w:tcPr>
          <w:p w14:paraId="7C4CC576" w14:textId="77777777" w:rsidR="00132F83" w:rsidRPr="002F6444" w:rsidRDefault="00132F83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3F2C" w14:textId="77777777" w:rsidR="00132F83" w:rsidRPr="002F6444" w:rsidRDefault="00132F83" w:rsidP="00132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3C445D6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</w:t>
            </w:r>
            <w:r w:rsidR="00ED7298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 на ученици в  VIII клас в професионални  гимназии</w:t>
            </w: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определени по държавен план-прием </w:t>
            </w:r>
          </w:p>
          <w:p w14:paraId="5BB80E30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2F83" w:rsidRPr="002F6444" w14:paraId="5C53A1F5" w14:textId="77777777" w:rsidTr="00C21206">
        <w:tc>
          <w:tcPr>
            <w:tcW w:w="458" w:type="dxa"/>
            <w:shd w:val="clear" w:color="auto" w:fill="auto"/>
          </w:tcPr>
          <w:p w14:paraId="4592132B" w14:textId="77777777" w:rsidR="00132F83" w:rsidRPr="002F6444" w:rsidRDefault="00132F83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FF6322A" w14:textId="77777777" w:rsidR="00132F83" w:rsidRPr="002F6444" w:rsidRDefault="00132F83" w:rsidP="00677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2EF2B0E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132F83" w:rsidRPr="002F6444" w14:paraId="1E16DEC4" w14:textId="77777777" w:rsidTr="00C21206">
        <w:tc>
          <w:tcPr>
            <w:tcW w:w="458" w:type="dxa"/>
            <w:shd w:val="clear" w:color="auto" w:fill="auto"/>
          </w:tcPr>
          <w:p w14:paraId="0F79272C" w14:textId="77777777" w:rsidR="00132F83" w:rsidRPr="002F6444" w:rsidRDefault="00132F83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5E07D6E" w14:textId="77777777" w:rsidR="00132F83" w:rsidRPr="002F6444" w:rsidRDefault="00132F83" w:rsidP="00677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038B284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1A25255B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32F83" w:rsidRPr="002F6444" w14:paraId="46E5FADF" w14:textId="77777777" w:rsidTr="00C21206">
        <w:tc>
          <w:tcPr>
            <w:tcW w:w="458" w:type="dxa"/>
            <w:shd w:val="clear" w:color="auto" w:fill="auto"/>
          </w:tcPr>
          <w:p w14:paraId="6E6CCAB7" w14:textId="77777777" w:rsidR="00132F83" w:rsidRPr="002F6444" w:rsidRDefault="00132F83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5EA9C5C4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3214D0A3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394CE49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5EBAB4E3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балообразуващ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елемент.</w:t>
            </w:r>
          </w:p>
          <w:p w14:paraId="009C14F6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7EDCC10F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75E75648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 училища.</w:t>
            </w:r>
          </w:p>
        </w:tc>
      </w:tr>
      <w:tr w:rsidR="00132F83" w:rsidRPr="002F6444" w14:paraId="6B4860BD" w14:textId="77777777" w:rsidTr="00C21206">
        <w:tc>
          <w:tcPr>
            <w:tcW w:w="458" w:type="dxa"/>
            <w:shd w:val="clear" w:color="auto" w:fill="auto"/>
          </w:tcPr>
          <w:p w14:paraId="7FD61A72" w14:textId="77777777" w:rsidR="00132F83" w:rsidRPr="002F6444" w:rsidRDefault="00132F83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53C174A9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3FA54AF1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документи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дейностите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приемане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ученици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учебната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година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338C755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7443E22A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в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паралелки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придобиване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професионално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132F83" w:rsidRPr="002F6444" w14:paraId="783A6457" w14:textId="77777777" w:rsidTr="00C21206">
        <w:tc>
          <w:tcPr>
            <w:tcW w:w="458" w:type="dxa"/>
            <w:shd w:val="clear" w:color="auto" w:fill="auto"/>
          </w:tcPr>
          <w:p w14:paraId="52B419B0" w14:textId="77777777" w:rsidR="00132F83" w:rsidRPr="002F6444" w:rsidRDefault="00132F83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24A457C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6588A00" w14:textId="589EDB4A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лице.</w:t>
            </w:r>
          </w:p>
          <w:p w14:paraId="1DB307AE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132F83" w:rsidRPr="002F6444" w14:paraId="2D89941A" w14:textId="77777777" w:rsidTr="00C21206">
        <w:tc>
          <w:tcPr>
            <w:tcW w:w="458" w:type="dxa"/>
            <w:shd w:val="clear" w:color="auto" w:fill="auto"/>
          </w:tcPr>
          <w:p w14:paraId="73285E68" w14:textId="77777777" w:rsidR="00132F83" w:rsidRPr="002F6444" w:rsidRDefault="00132F83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EBA9EE9" w14:textId="77777777" w:rsidR="00132F83" w:rsidRPr="002F6444" w:rsidRDefault="00132F83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086F367A" w14:textId="77777777" w:rsidR="00132F83" w:rsidRPr="002F6444" w:rsidRDefault="00166ACD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="00132F83"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132F83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A2225C" w:rsidRPr="002F6444" w14:paraId="724C0233" w14:textId="77777777" w:rsidTr="00C21206">
        <w:tc>
          <w:tcPr>
            <w:tcW w:w="458" w:type="dxa"/>
            <w:shd w:val="clear" w:color="auto" w:fill="auto"/>
          </w:tcPr>
          <w:p w14:paraId="1203829D" w14:textId="77777777" w:rsidR="00A2225C" w:rsidRPr="002F6444" w:rsidRDefault="00A2225C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BB67A5B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280CD2D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A2225C" w:rsidRPr="002F6444" w14:paraId="783D38DD" w14:textId="77777777" w:rsidTr="00C21206">
        <w:tc>
          <w:tcPr>
            <w:tcW w:w="458" w:type="dxa"/>
            <w:shd w:val="clear" w:color="auto" w:fill="auto"/>
          </w:tcPr>
          <w:p w14:paraId="68FD49F9" w14:textId="77777777" w:rsidR="00A2225C" w:rsidRPr="002F6444" w:rsidRDefault="00A2225C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80BC194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560E28BA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A2225C" w:rsidRPr="002F6444" w14:paraId="0AEED3E2" w14:textId="77777777" w:rsidTr="00C21206">
        <w:tc>
          <w:tcPr>
            <w:tcW w:w="458" w:type="dxa"/>
            <w:shd w:val="clear" w:color="auto" w:fill="auto"/>
          </w:tcPr>
          <w:p w14:paraId="5FBB798F" w14:textId="77777777" w:rsidR="00A2225C" w:rsidRPr="002F6444" w:rsidRDefault="00A2225C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63345C8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808D389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35A80C5B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A2225C" w:rsidRPr="002F6444" w14:paraId="0A3F8EC1" w14:textId="77777777" w:rsidTr="00C21206">
        <w:tc>
          <w:tcPr>
            <w:tcW w:w="458" w:type="dxa"/>
            <w:shd w:val="clear" w:color="auto" w:fill="auto"/>
          </w:tcPr>
          <w:p w14:paraId="074329E5" w14:textId="77777777" w:rsidR="00A2225C" w:rsidRPr="002F6444" w:rsidRDefault="00A2225C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6AAF0C9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Ред, включително срокове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6E42A82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Отказът за записване  се обжалва по реда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АПК </w:t>
            </w:r>
          </w:p>
        </w:tc>
      </w:tr>
      <w:tr w:rsidR="00A2225C" w:rsidRPr="002F6444" w14:paraId="27624921" w14:textId="77777777" w:rsidTr="00C21206">
        <w:tc>
          <w:tcPr>
            <w:tcW w:w="458" w:type="dxa"/>
            <w:shd w:val="clear" w:color="auto" w:fill="auto"/>
          </w:tcPr>
          <w:p w14:paraId="43542734" w14:textId="77777777" w:rsidR="00A2225C" w:rsidRPr="002F6444" w:rsidRDefault="00A2225C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12</w:t>
            </w:r>
          </w:p>
        </w:tc>
        <w:tc>
          <w:tcPr>
            <w:tcW w:w="3985" w:type="dxa"/>
            <w:shd w:val="clear" w:color="auto" w:fill="auto"/>
          </w:tcPr>
          <w:p w14:paraId="0E70CC5C" w14:textId="77777777" w:rsidR="00A2225C" w:rsidRPr="002F6444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2AAD537" w14:textId="77777777" w:rsidR="005E3DF2" w:rsidRPr="005E3DF2" w:rsidRDefault="005E3DF2" w:rsidP="005E3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36E9189E" w14:textId="36263422" w:rsidR="00A2225C" w:rsidRPr="00A2225C" w:rsidRDefault="00A2225C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23EF" w:rsidRPr="002F6444" w14:paraId="780A92B3" w14:textId="77777777" w:rsidTr="00C21206">
        <w:tc>
          <w:tcPr>
            <w:tcW w:w="458" w:type="dxa"/>
            <w:shd w:val="clear" w:color="auto" w:fill="auto"/>
          </w:tcPr>
          <w:p w14:paraId="009C47C4" w14:textId="77777777" w:rsidR="005423EF" w:rsidRPr="002F6444" w:rsidRDefault="005423EF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679D657" w14:textId="77777777" w:rsidR="005423EF" w:rsidRPr="002F6444" w:rsidRDefault="005423EF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B207A90" w14:textId="77777777" w:rsidR="005423EF" w:rsidRPr="002F6444" w:rsidRDefault="005423EF" w:rsidP="000E64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9C0028" w:rsidRPr="002F6444" w14:paraId="425F5E28" w14:textId="77777777" w:rsidTr="00C21206">
        <w:tc>
          <w:tcPr>
            <w:tcW w:w="458" w:type="dxa"/>
            <w:shd w:val="clear" w:color="auto" w:fill="auto"/>
          </w:tcPr>
          <w:p w14:paraId="48AADA4A" w14:textId="77777777" w:rsidR="009C0028" w:rsidRPr="002F6444" w:rsidRDefault="009C0028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85" w:type="dxa"/>
            <w:shd w:val="clear" w:color="auto" w:fill="auto"/>
          </w:tcPr>
          <w:p w14:paraId="5D851F46" w14:textId="77777777" w:rsidR="009C0028" w:rsidRPr="002F6444" w:rsidRDefault="009C0028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902" w:type="dxa"/>
            <w:shd w:val="clear" w:color="auto" w:fill="auto"/>
          </w:tcPr>
          <w:p w14:paraId="570DAAD4" w14:textId="77777777" w:rsidR="009C0028" w:rsidRPr="002F6444" w:rsidRDefault="009C0028" w:rsidP="000E64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D2960" w:rsidRPr="002F6444" w14:paraId="526C3535" w14:textId="77777777" w:rsidTr="00C21206">
        <w:tc>
          <w:tcPr>
            <w:tcW w:w="458" w:type="dxa"/>
            <w:shd w:val="clear" w:color="auto" w:fill="auto"/>
          </w:tcPr>
          <w:p w14:paraId="5FAC07E2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5B763C2" w14:textId="77777777" w:rsidR="00ED2960" w:rsidRPr="002F6444" w:rsidRDefault="00ED2960" w:rsidP="00ED2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77AF094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ED2960" w:rsidRPr="002F6444" w14:paraId="69D2256E" w14:textId="77777777" w:rsidTr="00C21206">
        <w:tc>
          <w:tcPr>
            <w:tcW w:w="458" w:type="dxa"/>
            <w:shd w:val="clear" w:color="auto" w:fill="auto"/>
          </w:tcPr>
          <w:p w14:paraId="1C420B1F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CB16813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CF26324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ED2960" w:rsidRPr="002F6444" w14:paraId="214ACB60" w14:textId="77777777" w:rsidTr="00C21206">
        <w:tc>
          <w:tcPr>
            <w:tcW w:w="458" w:type="dxa"/>
            <w:shd w:val="clear" w:color="auto" w:fill="auto"/>
          </w:tcPr>
          <w:p w14:paraId="3DF2E67F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2A816171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4083F495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</w:tc>
      </w:tr>
      <w:tr w:rsidR="00ED2960" w:rsidRPr="002F6444" w14:paraId="29DD2321" w14:textId="77777777" w:rsidTr="00C21206">
        <w:tc>
          <w:tcPr>
            <w:tcW w:w="458" w:type="dxa"/>
            <w:shd w:val="clear" w:color="auto" w:fill="auto"/>
          </w:tcPr>
          <w:p w14:paraId="4D68F425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4E6B1A37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7DD98399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1C9A79B3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учениците за участие в приема са:</w:t>
            </w:r>
          </w:p>
          <w:p w14:paraId="6D3B77E7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училище в годината на кандидатстване;</w:t>
            </w:r>
          </w:p>
          <w:p w14:paraId="1D73DBBF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0C1E790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ED2960" w:rsidRPr="002F6444" w14:paraId="3182B5BF" w14:textId="77777777" w:rsidTr="00C21206">
        <w:tc>
          <w:tcPr>
            <w:tcW w:w="458" w:type="dxa"/>
            <w:shd w:val="clear" w:color="auto" w:fill="auto"/>
          </w:tcPr>
          <w:p w14:paraId="23997C16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523A27D4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C16CB51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ED2960" w:rsidRPr="002F6444" w14:paraId="6FABECD9" w14:textId="77777777" w:rsidTr="00C21206">
        <w:tc>
          <w:tcPr>
            <w:tcW w:w="458" w:type="dxa"/>
            <w:shd w:val="clear" w:color="auto" w:fill="auto"/>
          </w:tcPr>
          <w:p w14:paraId="7E83399F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B4695C8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Информация за предоставяне на услугата по електронен път: ниво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DECC770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Не се предоставя по електронен път</w:t>
            </w:r>
          </w:p>
        </w:tc>
      </w:tr>
      <w:tr w:rsidR="00ED2960" w:rsidRPr="002F6444" w14:paraId="4741627B" w14:textId="77777777" w:rsidTr="00C21206">
        <w:tc>
          <w:tcPr>
            <w:tcW w:w="458" w:type="dxa"/>
            <w:shd w:val="clear" w:color="auto" w:fill="auto"/>
          </w:tcPr>
          <w:p w14:paraId="31AA46E1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3985" w:type="dxa"/>
            <w:shd w:val="clear" w:color="auto" w:fill="auto"/>
          </w:tcPr>
          <w:p w14:paraId="6C6DFDED" w14:textId="77777777" w:rsidR="00ED2960" w:rsidRPr="002F6444" w:rsidRDefault="00ED2960" w:rsidP="00677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2B36548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ED2960" w:rsidRPr="002F6444" w14:paraId="4654BA4D" w14:textId="77777777" w:rsidTr="00C21206">
        <w:tc>
          <w:tcPr>
            <w:tcW w:w="458" w:type="dxa"/>
            <w:shd w:val="clear" w:color="auto" w:fill="auto"/>
          </w:tcPr>
          <w:p w14:paraId="326BF508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2A40068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18B08115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ED2960" w:rsidRPr="002F6444" w14:paraId="273D02D7" w14:textId="77777777" w:rsidTr="00C21206">
        <w:tc>
          <w:tcPr>
            <w:tcW w:w="458" w:type="dxa"/>
            <w:shd w:val="clear" w:color="auto" w:fill="auto"/>
          </w:tcPr>
          <w:p w14:paraId="3B7BF43D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1D55A0F4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90C6D7B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CD0F467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ED2960" w:rsidRPr="002F6444" w14:paraId="1E062A22" w14:textId="77777777" w:rsidTr="00C21206">
        <w:tc>
          <w:tcPr>
            <w:tcW w:w="458" w:type="dxa"/>
            <w:shd w:val="clear" w:color="auto" w:fill="auto"/>
          </w:tcPr>
          <w:p w14:paraId="6AA2A97A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7D4C9013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D40122C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D2960" w:rsidRPr="002F6444" w14:paraId="17BD670C" w14:textId="77777777" w:rsidTr="00C21206">
        <w:tc>
          <w:tcPr>
            <w:tcW w:w="458" w:type="dxa"/>
            <w:shd w:val="clear" w:color="auto" w:fill="auto"/>
          </w:tcPr>
          <w:p w14:paraId="6D8B0F79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ADD8CD9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07105EB" w14:textId="0D9009D9" w:rsidR="004920C3" w:rsidRPr="005E3DF2" w:rsidRDefault="005E3DF2" w:rsidP="00492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su.v.levski@gmail.com</w:t>
            </w:r>
          </w:p>
          <w:p w14:paraId="3AFD0534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D2960" w:rsidRPr="002F6444" w14:paraId="461AC50B" w14:textId="77777777" w:rsidTr="00C21206">
        <w:tc>
          <w:tcPr>
            <w:tcW w:w="458" w:type="dxa"/>
            <w:shd w:val="clear" w:color="auto" w:fill="auto"/>
          </w:tcPr>
          <w:p w14:paraId="5826F1F4" w14:textId="77777777" w:rsidR="00ED2960" w:rsidRPr="002F6444" w:rsidRDefault="00ED2960" w:rsidP="000E64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691CF920" w14:textId="77777777" w:rsidR="00ED2960" w:rsidRPr="002F6444" w:rsidRDefault="00ED2960" w:rsidP="000E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178E3883" w14:textId="77777777" w:rsidR="00ED2960" w:rsidRPr="002F6444" w:rsidRDefault="00ED2960" w:rsidP="000E64B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0C060D78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0"/>
      <w:footerReference w:type="default" r:id="rId11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CF264" w14:textId="77777777" w:rsidR="00166ACD" w:rsidRDefault="00166ACD" w:rsidP="000513B7">
      <w:pPr>
        <w:spacing w:after="0" w:line="240" w:lineRule="auto"/>
      </w:pPr>
      <w:r>
        <w:separator/>
      </w:r>
    </w:p>
  </w:endnote>
  <w:endnote w:type="continuationSeparator" w:id="0">
    <w:p w14:paraId="7DE88BF8" w14:textId="77777777" w:rsidR="00166ACD" w:rsidRDefault="00166ACD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A77FD" w14:textId="77777777" w:rsidR="000E64B4" w:rsidRDefault="000E64B4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A39F89C" w14:textId="77777777" w:rsidR="000E64B4" w:rsidRDefault="000E64B4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36697" w14:textId="77777777" w:rsidR="000E64B4" w:rsidRDefault="000E64B4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F49AD" w14:textId="77777777" w:rsidR="00166ACD" w:rsidRDefault="00166ACD" w:rsidP="000513B7">
      <w:pPr>
        <w:spacing w:after="0" w:line="240" w:lineRule="auto"/>
      </w:pPr>
      <w:r>
        <w:separator/>
      </w:r>
    </w:p>
  </w:footnote>
  <w:footnote w:type="continuationSeparator" w:id="0">
    <w:p w14:paraId="33CFC46A" w14:textId="77777777" w:rsidR="00166ACD" w:rsidRDefault="00166ACD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BCF"/>
    <w:multiLevelType w:val="hybridMultilevel"/>
    <w:tmpl w:val="40B605DE"/>
    <w:lvl w:ilvl="0" w:tplc="E38C1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3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16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11"/>
  </w:num>
  <w:num w:numId="12">
    <w:abstractNumId w:val="17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10"/>
  </w:num>
  <w:num w:numId="1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07127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5009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0D3"/>
    <w:rsid w:val="0003424B"/>
    <w:rsid w:val="00034D29"/>
    <w:rsid w:val="0003617D"/>
    <w:rsid w:val="000404B3"/>
    <w:rsid w:val="000404D9"/>
    <w:rsid w:val="00041168"/>
    <w:rsid w:val="00041DC9"/>
    <w:rsid w:val="00043A2E"/>
    <w:rsid w:val="00044344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A2D"/>
    <w:rsid w:val="000B5CB7"/>
    <w:rsid w:val="000B6051"/>
    <w:rsid w:val="000B63AA"/>
    <w:rsid w:val="000C26B2"/>
    <w:rsid w:val="000C3CBC"/>
    <w:rsid w:val="000C4A4F"/>
    <w:rsid w:val="000C4F23"/>
    <w:rsid w:val="000C61CD"/>
    <w:rsid w:val="000C7C2A"/>
    <w:rsid w:val="000D0371"/>
    <w:rsid w:val="000D0E27"/>
    <w:rsid w:val="000D15E9"/>
    <w:rsid w:val="000D1DA2"/>
    <w:rsid w:val="000D320D"/>
    <w:rsid w:val="000D5A2E"/>
    <w:rsid w:val="000D6593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E64B4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2B8C"/>
    <w:rsid w:val="00116BDC"/>
    <w:rsid w:val="00116CDD"/>
    <w:rsid w:val="001170A1"/>
    <w:rsid w:val="001213F5"/>
    <w:rsid w:val="00122EB9"/>
    <w:rsid w:val="00124D6B"/>
    <w:rsid w:val="00124FE7"/>
    <w:rsid w:val="00126B69"/>
    <w:rsid w:val="0012748E"/>
    <w:rsid w:val="001274C2"/>
    <w:rsid w:val="00127F6E"/>
    <w:rsid w:val="001302CC"/>
    <w:rsid w:val="00130811"/>
    <w:rsid w:val="00131E50"/>
    <w:rsid w:val="00132F83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2501"/>
    <w:rsid w:val="0014266F"/>
    <w:rsid w:val="001439F6"/>
    <w:rsid w:val="0014473D"/>
    <w:rsid w:val="0014475D"/>
    <w:rsid w:val="00144E3D"/>
    <w:rsid w:val="0014569F"/>
    <w:rsid w:val="00145FEF"/>
    <w:rsid w:val="00146AB5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CD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588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C7BB2"/>
    <w:rsid w:val="001D0777"/>
    <w:rsid w:val="001D0E20"/>
    <w:rsid w:val="001D3B02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1B3B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2E8D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0B8"/>
    <w:rsid w:val="00263314"/>
    <w:rsid w:val="0026373E"/>
    <w:rsid w:val="00263A03"/>
    <w:rsid w:val="002642A9"/>
    <w:rsid w:val="00265558"/>
    <w:rsid w:val="00265682"/>
    <w:rsid w:val="00267315"/>
    <w:rsid w:val="00267988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2A0D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19A3"/>
    <w:rsid w:val="00392CA2"/>
    <w:rsid w:val="0039411A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C4F"/>
    <w:rsid w:val="00417DD2"/>
    <w:rsid w:val="00421085"/>
    <w:rsid w:val="00422276"/>
    <w:rsid w:val="0042296F"/>
    <w:rsid w:val="00422A47"/>
    <w:rsid w:val="00423DEF"/>
    <w:rsid w:val="00424061"/>
    <w:rsid w:val="00425707"/>
    <w:rsid w:val="00426336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39FE"/>
    <w:rsid w:val="0044476D"/>
    <w:rsid w:val="00444AF4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0C3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047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4F7E0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6062"/>
    <w:rsid w:val="00526537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57A6"/>
    <w:rsid w:val="00536B42"/>
    <w:rsid w:val="00537EE6"/>
    <w:rsid w:val="005423EF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40F2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5596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6850"/>
    <w:rsid w:val="005B7393"/>
    <w:rsid w:val="005B7770"/>
    <w:rsid w:val="005C172F"/>
    <w:rsid w:val="005C1D8E"/>
    <w:rsid w:val="005C3992"/>
    <w:rsid w:val="005C399E"/>
    <w:rsid w:val="005C612A"/>
    <w:rsid w:val="005C7B17"/>
    <w:rsid w:val="005C7BD2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3DF2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5F788C"/>
    <w:rsid w:val="006003F2"/>
    <w:rsid w:val="00601464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067C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23AB"/>
    <w:rsid w:val="00653193"/>
    <w:rsid w:val="00653BA2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77D78"/>
    <w:rsid w:val="0068508F"/>
    <w:rsid w:val="00685342"/>
    <w:rsid w:val="0068632E"/>
    <w:rsid w:val="0068761E"/>
    <w:rsid w:val="00687CD7"/>
    <w:rsid w:val="00687D4D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01B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4EF8"/>
    <w:rsid w:val="006B54B5"/>
    <w:rsid w:val="006B68A4"/>
    <w:rsid w:val="006B6995"/>
    <w:rsid w:val="006B7DA0"/>
    <w:rsid w:val="006C1648"/>
    <w:rsid w:val="006C3854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0C54"/>
    <w:rsid w:val="00712129"/>
    <w:rsid w:val="00713D81"/>
    <w:rsid w:val="0071511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6C10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505"/>
    <w:rsid w:val="00775939"/>
    <w:rsid w:val="00776B4F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3947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5C9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0749"/>
    <w:rsid w:val="008510DF"/>
    <w:rsid w:val="00852F63"/>
    <w:rsid w:val="00857E15"/>
    <w:rsid w:val="0086000A"/>
    <w:rsid w:val="008608D9"/>
    <w:rsid w:val="00860A45"/>
    <w:rsid w:val="00860D30"/>
    <w:rsid w:val="008612C7"/>
    <w:rsid w:val="00861AD0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DCF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8B7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0FFF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3966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028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0963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E7F72"/>
    <w:rsid w:val="009F003F"/>
    <w:rsid w:val="009F0B34"/>
    <w:rsid w:val="009F16D7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225C"/>
    <w:rsid w:val="00A245A3"/>
    <w:rsid w:val="00A248EB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2DBF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0960"/>
    <w:rsid w:val="00AD1135"/>
    <w:rsid w:val="00AD2975"/>
    <w:rsid w:val="00AD404A"/>
    <w:rsid w:val="00AD507E"/>
    <w:rsid w:val="00AD5641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2A6C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306"/>
    <w:rsid w:val="00B166E3"/>
    <w:rsid w:val="00B17040"/>
    <w:rsid w:val="00B173DB"/>
    <w:rsid w:val="00B17519"/>
    <w:rsid w:val="00B20C45"/>
    <w:rsid w:val="00B20CB9"/>
    <w:rsid w:val="00B2202A"/>
    <w:rsid w:val="00B22C99"/>
    <w:rsid w:val="00B2373D"/>
    <w:rsid w:val="00B23DE6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13A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4CC4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6824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4E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5FF8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6A04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3AEC"/>
    <w:rsid w:val="00CF4F60"/>
    <w:rsid w:val="00CF5813"/>
    <w:rsid w:val="00CF71A4"/>
    <w:rsid w:val="00CF74BC"/>
    <w:rsid w:val="00D0106E"/>
    <w:rsid w:val="00D0227C"/>
    <w:rsid w:val="00D02E7B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5E9B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0A17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804"/>
    <w:rsid w:val="00D71BB4"/>
    <w:rsid w:val="00D71BB6"/>
    <w:rsid w:val="00D743CD"/>
    <w:rsid w:val="00D74446"/>
    <w:rsid w:val="00D74EDD"/>
    <w:rsid w:val="00D777F2"/>
    <w:rsid w:val="00D778AD"/>
    <w:rsid w:val="00D77EEF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2566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2FBB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36FC"/>
    <w:rsid w:val="00E3477F"/>
    <w:rsid w:val="00E35DB0"/>
    <w:rsid w:val="00E3628F"/>
    <w:rsid w:val="00E36CD0"/>
    <w:rsid w:val="00E37C13"/>
    <w:rsid w:val="00E37FB1"/>
    <w:rsid w:val="00E40104"/>
    <w:rsid w:val="00E40481"/>
    <w:rsid w:val="00E40B3D"/>
    <w:rsid w:val="00E42E03"/>
    <w:rsid w:val="00E42F0A"/>
    <w:rsid w:val="00E43CD7"/>
    <w:rsid w:val="00E44627"/>
    <w:rsid w:val="00E4504E"/>
    <w:rsid w:val="00E457F0"/>
    <w:rsid w:val="00E459CF"/>
    <w:rsid w:val="00E46A12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66DA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090B"/>
    <w:rsid w:val="00E81894"/>
    <w:rsid w:val="00E82FFF"/>
    <w:rsid w:val="00E833EC"/>
    <w:rsid w:val="00E86AD1"/>
    <w:rsid w:val="00E87785"/>
    <w:rsid w:val="00E915E3"/>
    <w:rsid w:val="00E91628"/>
    <w:rsid w:val="00E91C1C"/>
    <w:rsid w:val="00E91D6A"/>
    <w:rsid w:val="00E95B87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2960"/>
    <w:rsid w:val="00ED4C65"/>
    <w:rsid w:val="00ED5E9A"/>
    <w:rsid w:val="00ED7298"/>
    <w:rsid w:val="00ED7B5E"/>
    <w:rsid w:val="00EE02C3"/>
    <w:rsid w:val="00EE1A5B"/>
    <w:rsid w:val="00EE1EF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5818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33FF"/>
    <w:rsid w:val="00F24166"/>
    <w:rsid w:val="00F25BFE"/>
    <w:rsid w:val="00F27257"/>
    <w:rsid w:val="00F303EC"/>
    <w:rsid w:val="00F31A2F"/>
    <w:rsid w:val="00F31AA6"/>
    <w:rsid w:val="00F3224C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2BB8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225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202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EB4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46C0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FA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F2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  <w:style w:type="paragraph" w:styleId="af3">
    <w:name w:val="List Paragraph"/>
    <w:basedOn w:val="a"/>
    <w:uiPriority w:val="34"/>
    <w:qFormat/>
    <w:rsid w:val="00E02F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iem.mo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5EC5-FEE6-4C5C-A5A5-9657076A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3533</Words>
  <Characters>20139</Characters>
  <Application>Microsoft Office Word</Application>
  <DocSecurity>0</DocSecurity>
  <Lines>167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>Grizli777</Company>
  <LinksUpToDate>false</LinksUpToDate>
  <CharactersWithSpaces>23625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Optiplex</cp:lastModifiedBy>
  <cp:revision>6</cp:revision>
  <cp:lastPrinted>2019-01-04T08:36:00Z</cp:lastPrinted>
  <dcterms:created xsi:type="dcterms:W3CDTF">2020-12-16T14:03:00Z</dcterms:created>
  <dcterms:modified xsi:type="dcterms:W3CDTF">2020-12-16T14:27:00Z</dcterms:modified>
</cp:coreProperties>
</file>